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720A" w14:textId="77777777" w:rsidR="003A6AAC" w:rsidRPr="00063339" w:rsidRDefault="005F47E8" w:rsidP="003A6AAC">
      <w:pPr>
        <w:pStyle w:val="Zkladntext"/>
        <w:jc w:val="center"/>
        <w:rPr>
          <w:rFonts w:ascii="Arial" w:hAnsi="Arial" w:cs="Arial"/>
          <w:b/>
          <w:strike/>
          <w:sz w:val="22"/>
          <w:szCs w:val="22"/>
        </w:rPr>
      </w:pPr>
      <w:r w:rsidRPr="00063339">
        <w:rPr>
          <w:rFonts w:ascii="Arial" w:hAnsi="Arial" w:cs="Arial"/>
          <w:b/>
          <w:sz w:val="22"/>
          <w:szCs w:val="22"/>
        </w:rPr>
        <w:t>Veřejnoprávní smlouva</w:t>
      </w:r>
      <w:r w:rsidR="003A6AAC" w:rsidRPr="00063339">
        <w:rPr>
          <w:rFonts w:ascii="Arial" w:hAnsi="Arial" w:cs="Arial"/>
          <w:sz w:val="22"/>
          <w:szCs w:val="22"/>
        </w:rPr>
        <w:t xml:space="preserve"> </w:t>
      </w:r>
      <w:r w:rsidR="00F74E5B" w:rsidRPr="00063339">
        <w:rPr>
          <w:rFonts w:ascii="Arial" w:hAnsi="Arial" w:cs="Arial"/>
          <w:sz w:val="22"/>
          <w:szCs w:val="22"/>
        </w:rPr>
        <w:br/>
      </w:r>
      <w:r w:rsidR="003A6AAC" w:rsidRPr="00063339">
        <w:rPr>
          <w:rFonts w:ascii="Arial" w:hAnsi="Arial" w:cs="Arial"/>
          <w:b/>
          <w:sz w:val="22"/>
          <w:szCs w:val="22"/>
        </w:rPr>
        <w:t xml:space="preserve">o poskytnutí investiční/neinvestiční dotace z rozpočtu </w:t>
      </w:r>
      <w:r w:rsidR="00D17CC1" w:rsidRPr="00063339">
        <w:rPr>
          <w:rFonts w:ascii="Arial" w:hAnsi="Arial" w:cs="Arial"/>
          <w:b/>
          <w:sz w:val="22"/>
          <w:szCs w:val="22"/>
        </w:rPr>
        <w:t xml:space="preserve">obce </w:t>
      </w:r>
      <w:r w:rsidR="00B62235" w:rsidRPr="00063339">
        <w:rPr>
          <w:rFonts w:ascii="Arial" w:hAnsi="Arial" w:cs="Arial"/>
          <w:b/>
          <w:sz w:val="22"/>
          <w:szCs w:val="22"/>
        </w:rPr>
        <w:t>Hlohovec</w:t>
      </w:r>
      <w:r w:rsidR="003A6AAC" w:rsidRPr="00063339">
        <w:rPr>
          <w:rFonts w:ascii="Arial" w:hAnsi="Arial" w:cs="Arial"/>
          <w:b/>
          <w:sz w:val="22"/>
          <w:szCs w:val="22"/>
        </w:rPr>
        <w:t xml:space="preserve"> </w:t>
      </w:r>
    </w:p>
    <w:p w14:paraId="4D24EF02" w14:textId="10745F0A" w:rsidR="003A6AAC" w:rsidRPr="00063339" w:rsidRDefault="003A6AAC" w:rsidP="003A6AAC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063339">
        <w:rPr>
          <w:rFonts w:ascii="Arial" w:hAnsi="Arial" w:cs="Arial"/>
          <w:b/>
          <w:sz w:val="22"/>
          <w:szCs w:val="22"/>
        </w:rPr>
        <w:t xml:space="preserve">číslo: </w:t>
      </w:r>
      <w:r w:rsidR="00B62235" w:rsidRPr="00063339">
        <w:rPr>
          <w:rFonts w:ascii="Arial" w:hAnsi="Arial" w:cs="Arial"/>
          <w:b/>
          <w:sz w:val="22"/>
          <w:szCs w:val="22"/>
        </w:rPr>
        <w:t>VPS-</w:t>
      </w:r>
      <w:r w:rsidR="00A004F2">
        <w:rPr>
          <w:rFonts w:ascii="Arial" w:hAnsi="Arial" w:cs="Arial"/>
          <w:b/>
          <w:sz w:val="22"/>
          <w:szCs w:val="22"/>
        </w:rPr>
        <w:t>x</w:t>
      </w:r>
      <w:r w:rsidR="00B62235" w:rsidRPr="00063339">
        <w:rPr>
          <w:rFonts w:ascii="Arial" w:hAnsi="Arial" w:cs="Arial"/>
          <w:b/>
          <w:sz w:val="22"/>
          <w:szCs w:val="22"/>
        </w:rPr>
        <w:t>/20</w:t>
      </w:r>
      <w:r w:rsidR="00A004F2">
        <w:rPr>
          <w:rFonts w:ascii="Arial" w:hAnsi="Arial" w:cs="Arial"/>
          <w:b/>
          <w:sz w:val="22"/>
          <w:szCs w:val="22"/>
        </w:rPr>
        <w:t>xx</w:t>
      </w:r>
    </w:p>
    <w:p w14:paraId="1CF1F692" w14:textId="77777777" w:rsidR="003A6AAC" w:rsidRPr="00063339" w:rsidRDefault="003A6AAC" w:rsidP="00D17CC1">
      <w:pPr>
        <w:pStyle w:val="Zkladntext"/>
        <w:spacing w:before="120"/>
        <w:jc w:val="center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uzavřená dle §159 a násl. zák</w:t>
      </w:r>
      <w:r w:rsidR="00063339">
        <w:rPr>
          <w:rFonts w:ascii="Arial" w:hAnsi="Arial" w:cs="Arial"/>
          <w:sz w:val="18"/>
          <w:szCs w:val="18"/>
        </w:rPr>
        <w:t>.</w:t>
      </w:r>
      <w:r w:rsidRPr="00063339">
        <w:rPr>
          <w:rFonts w:ascii="Arial" w:hAnsi="Arial" w:cs="Arial"/>
          <w:sz w:val="18"/>
          <w:szCs w:val="18"/>
        </w:rPr>
        <w:t xml:space="preserve"> č. 500/2004 Sb., správní řá</w:t>
      </w:r>
      <w:r w:rsidR="00BA5B26" w:rsidRPr="00063339">
        <w:rPr>
          <w:rFonts w:ascii="Arial" w:hAnsi="Arial" w:cs="Arial"/>
          <w:sz w:val="18"/>
          <w:szCs w:val="18"/>
        </w:rPr>
        <w:t>d, ve znění pozdějších předpisů,</w:t>
      </w:r>
      <w:r w:rsidR="00063339">
        <w:rPr>
          <w:rFonts w:ascii="Arial" w:hAnsi="Arial" w:cs="Arial"/>
          <w:sz w:val="18"/>
          <w:szCs w:val="18"/>
        </w:rPr>
        <w:t xml:space="preserve"> </w:t>
      </w:r>
      <w:r w:rsidR="00CA09A2" w:rsidRPr="00063339">
        <w:rPr>
          <w:rFonts w:ascii="Arial" w:hAnsi="Arial" w:cs="Arial"/>
          <w:sz w:val="18"/>
          <w:szCs w:val="18"/>
        </w:rPr>
        <w:t>(dále jen „Smlouva“)</w:t>
      </w:r>
      <w:r w:rsidR="00063339">
        <w:rPr>
          <w:rFonts w:ascii="Arial" w:hAnsi="Arial" w:cs="Arial"/>
          <w:sz w:val="18"/>
          <w:szCs w:val="18"/>
        </w:rPr>
        <w:t xml:space="preserve"> </w:t>
      </w:r>
      <w:r w:rsidR="00BA5B26" w:rsidRPr="00063339">
        <w:rPr>
          <w:rFonts w:ascii="Arial" w:hAnsi="Arial" w:cs="Arial"/>
          <w:sz w:val="18"/>
          <w:szCs w:val="18"/>
        </w:rPr>
        <w:t>níž</w:t>
      </w:r>
      <w:r w:rsidR="00CA09A2" w:rsidRPr="00063339">
        <w:rPr>
          <w:rFonts w:ascii="Arial" w:hAnsi="Arial" w:cs="Arial"/>
          <w:sz w:val="18"/>
          <w:szCs w:val="18"/>
        </w:rPr>
        <w:t>e uvedeného dne, měsíce a roku</w:t>
      </w:r>
    </w:p>
    <w:p w14:paraId="098D0686" w14:textId="77777777" w:rsidR="003A6AAC" w:rsidRPr="00063339" w:rsidRDefault="003A6AAC" w:rsidP="003A6AAC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</w:p>
    <w:p w14:paraId="02400119" w14:textId="77777777" w:rsidR="003A6AAC" w:rsidRPr="00063339" w:rsidRDefault="003A6AAC" w:rsidP="003A6AAC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mezi:</w:t>
      </w:r>
    </w:p>
    <w:p w14:paraId="6C76DB52" w14:textId="77777777" w:rsidR="00BA5B26" w:rsidRPr="00063339" w:rsidRDefault="00BA5B26" w:rsidP="00BA5B26">
      <w:pPr>
        <w:rPr>
          <w:rFonts w:ascii="Arial" w:hAnsi="Arial" w:cs="Arial"/>
          <w:sz w:val="18"/>
          <w:szCs w:val="18"/>
        </w:rPr>
      </w:pPr>
    </w:p>
    <w:p w14:paraId="26C8BE52" w14:textId="77777777" w:rsidR="00BA5B26" w:rsidRPr="00063339" w:rsidRDefault="00BA5B26" w:rsidP="00BA5B26">
      <w:pPr>
        <w:rPr>
          <w:rFonts w:ascii="Arial" w:hAnsi="Arial"/>
          <w:sz w:val="18"/>
          <w:szCs w:val="18"/>
        </w:rPr>
      </w:pPr>
    </w:p>
    <w:p w14:paraId="7E3A1EFC" w14:textId="77777777" w:rsidR="003A6AAC" w:rsidRPr="00063339" w:rsidRDefault="003A6AAC" w:rsidP="008B6CF5">
      <w:pPr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/>
          <w:sz w:val="18"/>
          <w:szCs w:val="18"/>
        </w:rPr>
        <w:t>Poskytovatelem</w:t>
      </w:r>
      <w:r w:rsidRPr="00063339">
        <w:rPr>
          <w:rFonts w:ascii="Arial" w:hAnsi="Arial" w:cs="Arial"/>
          <w:sz w:val="18"/>
          <w:szCs w:val="18"/>
        </w:rPr>
        <w:t xml:space="preserve"> dotace:</w:t>
      </w:r>
      <w:r w:rsidRPr="00063339">
        <w:rPr>
          <w:rFonts w:ascii="Arial" w:hAnsi="Arial" w:cs="Arial"/>
          <w:sz w:val="18"/>
          <w:szCs w:val="18"/>
        </w:rPr>
        <w:tab/>
      </w:r>
      <w:r w:rsidR="00BA5B26" w:rsidRPr="00063339">
        <w:rPr>
          <w:rFonts w:ascii="Arial" w:hAnsi="Arial" w:cs="Arial"/>
          <w:b/>
          <w:sz w:val="18"/>
          <w:szCs w:val="18"/>
        </w:rPr>
        <w:t>Obec Hlohovec</w:t>
      </w:r>
    </w:p>
    <w:p w14:paraId="16C3A987" w14:textId="77777777" w:rsidR="003A6AAC" w:rsidRPr="00063339" w:rsidRDefault="00BA5B26" w:rsidP="008B6CF5">
      <w:pPr>
        <w:pStyle w:val="Zkladntext"/>
        <w:spacing w:before="60"/>
        <w:ind w:left="2268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sídlem: Hlavní 75, 691 43 Hlohovec </w:t>
      </w:r>
    </w:p>
    <w:p w14:paraId="6B4B5CCF" w14:textId="6B184F5C" w:rsidR="003A6AAC" w:rsidRPr="00063339" w:rsidRDefault="00BA5B26" w:rsidP="008B6CF5">
      <w:pPr>
        <w:pStyle w:val="Zkladntext"/>
        <w:spacing w:before="60"/>
        <w:ind w:left="2268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zastoupená: starostou obce </w:t>
      </w:r>
      <w:r w:rsidR="00A004F2">
        <w:rPr>
          <w:rFonts w:ascii="Arial" w:hAnsi="Arial" w:cs="Arial"/>
          <w:sz w:val="18"/>
          <w:szCs w:val="18"/>
        </w:rPr>
        <w:t>Ing. Jaroslavem Hajdou</w:t>
      </w:r>
    </w:p>
    <w:p w14:paraId="453456F4" w14:textId="77777777" w:rsidR="003A6AAC" w:rsidRPr="00063339" w:rsidRDefault="003A6AAC" w:rsidP="008B6CF5">
      <w:pPr>
        <w:pStyle w:val="Zkladntext"/>
        <w:spacing w:before="60"/>
        <w:ind w:left="2268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IČ: </w:t>
      </w:r>
      <w:r w:rsidR="00BA5B26" w:rsidRPr="00063339">
        <w:rPr>
          <w:rFonts w:ascii="Arial" w:hAnsi="Arial" w:cs="Arial"/>
          <w:sz w:val="18"/>
          <w:szCs w:val="18"/>
        </w:rPr>
        <w:t>00 283 151</w:t>
      </w:r>
    </w:p>
    <w:p w14:paraId="03F89BE5" w14:textId="77777777" w:rsidR="00BA5B26" w:rsidRPr="00063339" w:rsidRDefault="003A6AAC" w:rsidP="008B6CF5">
      <w:pPr>
        <w:spacing w:before="60"/>
        <w:ind w:left="2268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bankovní spojení: </w:t>
      </w:r>
      <w:r w:rsidR="00BA5B26" w:rsidRPr="00063339">
        <w:rPr>
          <w:rFonts w:ascii="Arial" w:hAnsi="Arial" w:cs="Arial"/>
          <w:sz w:val="18"/>
          <w:szCs w:val="18"/>
        </w:rPr>
        <w:t>ČSOB, a.s., pobočka Břeclav, č.ú.: 221968090/0300</w:t>
      </w:r>
    </w:p>
    <w:p w14:paraId="73815E14" w14:textId="77777777" w:rsidR="003A6AAC" w:rsidRPr="00063339" w:rsidRDefault="003A6AAC" w:rsidP="008B6CF5">
      <w:pPr>
        <w:spacing w:before="60"/>
        <w:ind w:left="2268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(dále jen „</w:t>
      </w:r>
      <w:r w:rsidRPr="00063339">
        <w:rPr>
          <w:rFonts w:ascii="Arial" w:hAnsi="Arial" w:cs="Arial"/>
          <w:b/>
          <w:sz w:val="18"/>
          <w:szCs w:val="18"/>
        </w:rPr>
        <w:t>poskytovatel“</w:t>
      </w:r>
      <w:r w:rsidRPr="00063339">
        <w:rPr>
          <w:rFonts w:ascii="Arial" w:hAnsi="Arial" w:cs="Arial"/>
          <w:sz w:val="18"/>
          <w:szCs w:val="18"/>
        </w:rPr>
        <w:t>)</w:t>
      </w:r>
    </w:p>
    <w:p w14:paraId="450326D1" w14:textId="77777777" w:rsidR="003A6AAC" w:rsidRPr="00063339" w:rsidRDefault="003A6AAC" w:rsidP="008B6CF5">
      <w:pPr>
        <w:pStyle w:val="Zkladntext"/>
        <w:spacing w:before="60"/>
        <w:rPr>
          <w:rFonts w:ascii="Arial" w:hAnsi="Arial" w:cs="Arial"/>
          <w:sz w:val="18"/>
          <w:szCs w:val="18"/>
        </w:rPr>
      </w:pPr>
    </w:p>
    <w:p w14:paraId="24F4FC04" w14:textId="77777777" w:rsidR="003A6AAC" w:rsidRPr="00063339" w:rsidRDefault="003A6AAC" w:rsidP="008B6CF5">
      <w:pPr>
        <w:spacing w:before="60"/>
        <w:ind w:left="2268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a</w:t>
      </w:r>
    </w:p>
    <w:p w14:paraId="6574E1FE" w14:textId="77777777" w:rsidR="003A6AAC" w:rsidRPr="00063339" w:rsidRDefault="003A6AAC" w:rsidP="003A6AAC">
      <w:pPr>
        <w:pStyle w:val="Zkladntext"/>
        <w:spacing w:before="60"/>
        <w:rPr>
          <w:rFonts w:ascii="Arial" w:hAnsi="Arial" w:cs="Arial"/>
          <w:sz w:val="18"/>
          <w:szCs w:val="18"/>
        </w:rPr>
      </w:pPr>
    </w:p>
    <w:p w14:paraId="500EC47C" w14:textId="77777777" w:rsidR="003A6AAC" w:rsidRPr="00063339" w:rsidRDefault="003A6AAC" w:rsidP="008B6CF5">
      <w:pPr>
        <w:rPr>
          <w:rFonts w:ascii="Arial" w:hAnsi="Arial"/>
          <w:sz w:val="18"/>
          <w:szCs w:val="18"/>
        </w:rPr>
      </w:pPr>
      <w:r w:rsidRPr="00063339">
        <w:rPr>
          <w:rFonts w:ascii="Arial" w:hAnsi="Arial"/>
          <w:sz w:val="18"/>
          <w:szCs w:val="18"/>
        </w:rPr>
        <w:t xml:space="preserve">Příjemcem dotace: </w:t>
      </w:r>
      <w:r w:rsidRPr="00063339">
        <w:rPr>
          <w:rFonts w:ascii="Arial" w:hAnsi="Arial"/>
          <w:sz w:val="18"/>
          <w:szCs w:val="18"/>
        </w:rPr>
        <w:tab/>
      </w:r>
      <w:r w:rsidR="00B9361D">
        <w:rPr>
          <w:rFonts w:ascii="Arial" w:hAnsi="Arial"/>
          <w:sz w:val="18"/>
          <w:szCs w:val="18"/>
        </w:rPr>
        <w:tab/>
      </w:r>
    </w:p>
    <w:p w14:paraId="6194A282" w14:textId="77777777" w:rsidR="003A6AAC" w:rsidRPr="00063339" w:rsidRDefault="008B6CF5" w:rsidP="008B6CF5">
      <w:pPr>
        <w:spacing w:before="60"/>
        <w:ind w:left="2268"/>
        <w:jc w:val="both"/>
        <w:rPr>
          <w:rFonts w:ascii="Arial" w:hAnsi="Arial" w:cs="Arial"/>
          <w:i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Sídlem: </w:t>
      </w:r>
    </w:p>
    <w:p w14:paraId="1E2B50C9" w14:textId="77777777" w:rsidR="00753DF4" w:rsidRPr="00063339" w:rsidRDefault="007801D3" w:rsidP="008B6CF5">
      <w:pPr>
        <w:spacing w:before="60"/>
        <w:ind w:left="2268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IČ:</w:t>
      </w:r>
      <w:r w:rsidR="008B6CF5" w:rsidRPr="00063339">
        <w:rPr>
          <w:rFonts w:ascii="Arial" w:hAnsi="Arial" w:cs="Arial"/>
          <w:sz w:val="18"/>
          <w:szCs w:val="18"/>
        </w:rPr>
        <w:t xml:space="preserve"> </w:t>
      </w:r>
    </w:p>
    <w:p w14:paraId="7EC6F6A6" w14:textId="77777777" w:rsidR="008B6CF5" w:rsidRPr="00063339" w:rsidRDefault="003A6AAC" w:rsidP="008B6CF5">
      <w:pPr>
        <w:spacing w:before="60"/>
        <w:ind w:left="2268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typ příjemce</w:t>
      </w:r>
      <w:r w:rsidR="007E1BB7" w:rsidRPr="00063339">
        <w:rPr>
          <w:rFonts w:ascii="Arial" w:hAnsi="Arial" w:cs="Arial"/>
          <w:sz w:val="18"/>
          <w:szCs w:val="18"/>
        </w:rPr>
        <w:t>:</w:t>
      </w:r>
      <w:r w:rsidR="008B6CF5" w:rsidRPr="00063339">
        <w:rPr>
          <w:rFonts w:ascii="Arial" w:hAnsi="Arial" w:cs="Arial"/>
          <w:sz w:val="18"/>
          <w:szCs w:val="18"/>
        </w:rPr>
        <w:t xml:space="preserve"> </w:t>
      </w:r>
    </w:p>
    <w:p w14:paraId="31F13105" w14:textId="77777777" w:rsidR="008B6CF5" w:rsidRPr="00063339" w:rsidRDefault="003A6AAC" w:rsidP="008B6CF5">
      <w:pPr>
        <w:spacing w:before="60"/>
        <w:ind w:left="2268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zastoupená/jednající</w:t>
      </w:r>
      <w:r w:rsidR="007E1BB7" w:rsidRPr="00063339">
        <w:rPr>
          <w:rFonts w:ascii="Arial" w:hAnsi="Arial" w:cs="Arial"/>
          <w:sz w:val="18"/>
          <w:szCs w:val="18"/>
        </w:rPr>
        <w:t>:</w:t>
      </w:r>
      <w:r w:rsidR="00063339" w:rsidRPr="00063339">
        <w:rPr>
          <w:rFonts w:ascii="Arial" w:hAnsi="Arial" w:cs="Arial"/>
          <w:i/>
          <w:sz w:val="18"/>
          <w:szCs w:val="18"/>
        </w:rPr>
        <w:tab/>
      </w:r>
    </w:p>
    <w:p w14:paraId="0CF26A41" w14:textId="77777777" w:rsidR="003A6AAC" w:rsidRPr="00063339" w:rsidRDefault="003A6AAC" w:rsidP="008B6CF5">
      <w:pPr>
        <w:spacing w:before="60"/>
        <w:ind w:left="2268"/>
        <w:jc w:val="both"/>
        <w:rPr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bankovní spojení</w:t>
      </w:r>
      <w:r w:rsidR="00AA3278" w:rsidRPr="00063339">
        <w:rPr>
          <w:rFonts w:ascii="Arial" w:hAnsi="Arial" w:cs="Arial"/>
          <w:i/>
          <w:sz w:val="18"/>
          <w:szCs w:val="18"/>
        </w:rPr>
        <w:t>:</w:t>
      </w:r>
      <w:r w:rsidR="00AA3278" w:rsidRPr="00063339">
        <w:rPr>
          <w:rFonts w:ascii="Arial" w:hAnsi="Arial" w:cs="Arial"/>
          <w:i/>
          <w:sz w:val="18"/>
          <w:szCs w:val="18"/>
        </w:rPr>
        <w:tab/>
      </w:r>
      <w:r w:rsidR="00063339" w:rsidRPr="00063339">
        <w:rPr>
          <w:rFonts w:ascii="Arial" w:hAnsi="Arial" w:cs="Arial"/>
          <w:i/>
          <w:sz w:val="18"/>
          <w:szCs w:val="18"/>
        </w:rPr>
        <w:tab/>
      </w:r>
      <w:r w:rsidR="008B6CF5" w:rsidRPr="00063339">
        <w:rPr>
          <w:rFonts w:ascii="Arial" w:hAnsi="Arial" w:cs="Arial"/>
          <w:sz w:val="18"/>
          <w:szCs w:val="18"/>
        </w:rPr>
        <w:t xml:space="preserve"> </w:t>
      </w:r>
    </w:p>
    <w:p w14:paraId="4AE3067F" w14:textId="77777777" w:rsidR="003A6AAC" w:rsidRPr="00063339" w:rsidRDefault="00AA3278" w:rsidP="008B6CF5">
      <w:pPr>
        <w:pStyle w:val="Zkladntext"/>
        <w:spacing w:before="60"/>
        <w:ind w:left="2268" w:right="142"/>
        <w:rPr>
          <w:rFonts w:ascii="Arial" w:hAnsi="Arial" w:cs="Arial"/>
          <w:i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zapsaný</w:t>
      </w:r>
      <w:r w:rsidR="00B9361D">
        <w:rPr>
          <w:rFonts w:ascii="Arial" w:hAnsi="Arial" w:cs="Arial"/>
          <w:sz w:val="18"/>
          <w:szCs w:val="18"/>
        </w:rPr>
        <w:t>:</w:t>
      </w:r>
      <w:r w:rsidR="00B9361D">
        <w:rPr>
          <w:rFonts w:ascii="Arial" w:hAnsi="Arial" w:cs="Arial"/>
          <w:sz w:val="18"/>
          <w:szCs w:val="18"/>
        </w:rPr>
        <w:tab/>
      </w:r>
      <w:r w:rsidR="00B9361D">
        <w:rPr>
          <w:rFonts w:ascii="Arial" w:hAnsi="Arial" w:cs="Arial"/>
          <w:sz w:val="18"/>
          <w:szCs w:val="18"/>
        </w:rPr>
        <w:tab/>
      </w:r>
    </w:p>
    <w:p w14:paraId="027D0989" w14:textId="77777777" w:rsidR="00BF5943" w:rsidRPr="00063339" w:rsidRDefault="00BF5943" w:rsidP="008B6CF5">
      <w:pPr>
        <w:pStyle w:val="Zkladntext"/>
        <w:spacing w:before="60"/>
        <w:ind w:left="2268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(dále jen „</w:t>
      </w:r>
      <w:r w:rsidRPr="00063339">
        <w:rPr>
          <w:rFonts w:ascii="Arial" w:hAnsi="Arial" w:cs="Arial"/>
          <w:b/>
          <w:sz w:val="18"/>
          <w:szCs w:val="18"/>
        </w:rPr>
        <w:t>příjemce“</w:t>
      </w:r>
      <w:r w:rsidRPr="00063339">
        <w:rPr>
          <w:rFonts w:ascii="Arial" w:hAnsi="Arial" w:cs="Arial"/>
          <w:sz w:val="18"/>
          <w:szCs w:val="18"/>
        </w:rPr>
        <w:t>)</w:t>
      </w:r>
    </w:p>
    <w:p w14:paraId="11E3869E" w14:textId="77777777" w:rsidR="003A6AAC" w:rsidRPr="00063339" w:rsidRDefault="003A6AAC" w:rsidP="008B6CF5">
      <w:pPr>
        <w:ind w:left="425" w:hanging="425"/>
        <w:rPr>
          <w:rFonts w:ascii="Arial" w:hAnsi="Arial" w:cs="Arial"/>
          <w:b/>
          <w:sz w:val="18"/>
          <w:szCs w:val="18"/>
        </w:rPr>
      </w:pPr>
    </w:p>
    <w:p w14:paraId="60B01791" w14:textId="77777777" w:rsidR="008B6CF5" w:rsidRPr="00063339" w:rsidRDefault="008B6CF5" w:rsidP="008B6CF5">
      <w:pPr>
        <w:ind w:left="425" w:hanging="425"/>
        <w:rPr>
          <w:rFonts w:ascii="Arial" w:hAnsi="Arial" w:cs="Arial"/>
          <w:b/>
          <w:sz w:val="18"/>
          <w:szCs w:val="18"/>
        </w:rPr>
      </w:pPr>
    </w:p>
    <w:p w14:paraId="5E85010C" w14:textId="77777777" w:rsidR="003A6AAC" w:rsidRPr="00063339" w:rsidRDefault="003A6AAC" w:rsidP="009350D9">
      <w:pPr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I.</w:t>
      </w:r>
    </w:p>
    <w:p w14:paraId="2F860E5D" w14:textId="77777777" w:rsidR="003A6AAC" w:rsidRPr="00063339" w:rsidRDefault="003A6AAC" w:rsidP="00063339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Předmět smlouvy</w:t>
      </w:r>
    </w:p>
    <w:p w14:paraId="44E1D9EE" w14:textId="77777777" w:rsidR="00EE232D" w:rsidRPr="00063339" w:rsidRDefault="003A6AAC" w:rsidP="00627807">
      <w:pPr>
        <w:pStyle w:val="Odstavecseseznamem"/>
        <w:numPr>
          <w:ilvl w:val="0"/>
          <w:numId w:val="24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Poskytovatel poskytne příjemci na níže uvedený účel za podmínek uvedených v článcích II. až I</w:t>
      </w:r>
      <w:r w:rsidR="00CB1020" w:rsidRPr="00063339">
        <w:rPr>
          <w:rFonts w:ascii="Arial" w:hAnsi="Arial" w:cs="Arial"/>
          <w:sz w:val="18"/>
          <w:szCs w:val="18"/>
        </w:rPr>
        <w:t>II</w:t>
      </w:r>
      <w:r w:rsidR="00AA3278" w:rsidRPr="00063339">
        <w:rPr>
          <w:rFonts w:ascii="Arial" w:hAnsi="Arial" w:cs="Arial"/>
          <w:sz w:val="18"/>
          <w:szCs w:val="18"/>
        </w:rPr>
        <w:t xml:space="preserve">. účelovou </w:t>
      </w:r>
      <w:r w:rsidR="00B9361D">
        <w:rPr>
          <w:rFonts w:ascii="Arial" w:hAnsi="Arial" w:cs="Arial"/>
          <w:sz w:val="18"/>
          <w:szCs w:val="18"/>
        </w:rPr>
        <w:t>investiční/</w:t>
      </w:r>
      <w:r w:rsidR="00AA3278" w:rsidRPr="00063339">
        <w:rPr>
          <w:rFonts w:ascii="Arial" w:hAnsi="Arial" w:cs="Arial"/>
          <w:sz w:val="18"/>
          <w:szCs w:val="18"/>
        </w:rPr>
        <w:t>neinvestiční</w:t>
      </w:r>
      <w:r w:rsidRPr="00063339">
        <w:rPr>
          <w:rFonts w:ascii="Arial" w:hAnsi="Arial" w:cs="Arial"/>
          <w:sz w:val="18"/>
          <w:szCs w:val="18"/>
        </w:rPr>
        <w:t xml:space="preserve"> dotaci z rozpočtu </w:t>
      </w:r>
      <w:r w:rsidR="00E647B7" w:rsidRPr="00063339">
        <w:rPr>
          <w:rFonts w:ascii="Arial" w:hAnsi="Arial" w:cs="Arial"/>
          <w:sz w:val="18"/>
          <w:szCs w:val="18"/>
        </w:rPr>
        <w:t>obce</w:t>
      </w:r>
      <w:r w:rsidRPr="00063339">
        <w:rPr>
          <w:rFonts w:ascii="Arial" w:hAnsi="Arial" w:cs="Arial"/>
          <w:b/>
          <w:sz w:val="18"/>
          <w:szCs w:val="18"/>
        </w:rPr>
        <w:t xml:space="preserve"> </w:t>
      </w:r>
      <w:r w:rsidRPr="00063339">
        <w:rPr>
          <w:rFonts w:ascii="Arial" w:hAnsi="Arial" w:cs="Arial"/>
          <w:sz w:val="18"/>
          <w:szCs w:val="18"/>
        </w:rPr>
        <w:t xml:space="preserve">ve výši </w:t>
      </w:r>
      <w:r w:rsidR="00B9361D">
        <w:rPr>
          <w:rFonts w:ascii="Arial" w:hAnsi="Arial" w:cs="Arial"/>
          <w:b/>
          <w:sz w:val="18"/>
          <w:szCs w:val="18"/>
        </w:rPr>
        <w:t>__________</w:t>
      </w:r>
      <w:r w:rsidRPr="00063339">
        <w:rPr>
          <w:rFonts w:ascii="Arial" w:hAnsi="Arial" w:cs="Arial"/>
          <w:b/>
          <w:sz w:val="18"/>
          <w:szCs w:val="18"/>
        </w:rPr>
        <w:t xml:space="preserve"> Kč</w:t>
      </w:r>
      <w:r w:rsidR="00E647B7" w:rsidRPr="00063339">
        <w:rPr>
          <w:rFonts w:ascii="Arial" w:hAnsi="Arial" w:cs="Arial"/>
          <w:sz w:val="18"/>
          <w:szCs w:val="18"/>
        </w:rPr>
        <w:t>,</w:t>
      </w:r>
      <w:r w:rsidRPr="00063339">
        <w:rPr>
          <w:rFonts w:ascii="Arial" w:hAnsi="Arial" w:cs="Arial"/>
          <w:b/>
          <w:sz w:val="18"/>
          <w:szCs w:val="18"/>
        </w:rPr>
        <w:t xml:space="preserve"> </w:t>
      </w:r>
      <w:r w:rsidR="00AA3278" w:rsidRPr="00063339">
        <w:rPr>
          <w:rFonts w:ascii="Arial" w:hAnsi="Arial" w:cs="Arial"/>
          <w:sz w:val="18"/>
          <w:szCs w:val="18"/>
        </w:rPr>
        <w:t xml:space="preserve">slovy: </w:t>
      </w:r>
      <w:r w:rsidR="00B9361D">
        <w:rPr>
          <w:rFonts w:ascii="Arial" w:hAnsi="Arial" w:cs="Arial"/>
          <w:sz w:val="18"/>
          <w:szCs w:val="18"/>
        </w:rPr>
        <w:t>__________</w:t>
      </w:r>
      <w:r w:rsidR="00AA3278" w:rsidRPr="00063339">
        <w:rPr>
          <w:rFonts w:ascii="Arial" w:hAnsi="Arial" w:cs="Arial"/>
          <w:sz w:val="18"/>
          <w:szCs w:val="18"/>
        </w:rPr>
        <w:t xml:space="preserve"> korun českých</w:t>
      </w:r>
      <w:r w:rsidRPr="00063339">
        <w:rPr>
          <w:rFonts w:ascii="Arial" w:hAnsi="Arial" w:cs="Arial"/>
          <w:sz w:val="18"/>
          <w:szCs w:val="18"/>
        </w:rPr>
        <w:t xml:space="preserve">. </w:t>
      </w:r>
    </w:p>
    <w:p w14:paraId="277258A1" w14:textId="77777777" w:rsidR="003A6AAC" w:rsidRPr="00063339" w:rsidRDefault="00AA3278" w:rsidP="00627807">
      <w:pPr>
        <w:pStyle w:val="Odstavecseseznamem"/>
        <w:numPr>
          <w:ilvl w:val="0"/>
          <w:numId w:val="24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Dotace je poskytována na </w:t>
      </w:r>
      <w:r w:rsidR="00B9361D">
        <w:rPr>
          <w:rFonts w:ascii="Arial" w:hAnsi="Arial" w:cs="Arial"/>
          <w:sz w:val="18"/>
          <w:szCs w:val="18"/>
        </w:rPr>
        <w:t>______________________________________________</w:t>
      </w:r>
      <w:r w:rsidR="00630CD0" w:rsidRPr="00063339">
        <w:rPr>
          <w:rFonts w:ascii="Arial" w:hAnsi="Arial" w:cs="Arial"/>
          <w:sz w:val="18"/>
          <w:szCs w:val="18"/>
        </w:rPr>
        <w:t>.</w:t>
      </w:r>
    </w:p>
    <w:p w14:paraId="68BED1CE" w14:textId="77777777" w:rsidR="00630CD0" w:rsidRPr="00063339" w:rsidRDefault="00F43D1A" w:rsidP="00627807">
      <w:pPr>
        <w:pStyle w:val="Odstavecseseznamem"/>
        <w:numPr>
          <w:ilvl w:val="0"/>
          <w:numId w:val="24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Jedná se o </w:t>
      </w:r>
      <w:r w:rsidR="00B9361D">
        <w:rPr>
          <w:rFonts w:ascii="Arial" w:hAnsi="Arial" w:cs="Arial"/>
          <w:sz w:val="18"/>
          <w:szCs w:val="18"/>
        </w:rPr>
        <w:t>_______________________________</w:t>
      </w:r>
    </w:p>
    <w:p w14:paraId="7B83CA50" w14:textId="77777777" w:rsidR="003A6AAC" w:rsidRPr="00063339" w:rsidRDefault="003A6AAC" w:rsidP="008B6CF5">
      <w:pPr>
        <w:ind w:left="425" w:hanging="425"/>
        <w:rPr>
          <w:rFonts w:ascii="Arial" w:hAnsi="Arial" w:cs="Arial"/>
          <w:b/>
          <w:sz w:val="18"/>
          <w:szCs w:val="18"/>
        </w:rPr>
      </w:pPr>
    </w:p>
    <w:p w14:paraId="09F55048" w14:textId="77777777" w:rsidR="00630CD0" w:rsidRPr="00063339" w:rsidRDefault="00630CD0" w:rsidP="008B6CF5">
      <w:pPr>
        <w:ind w:left="425" w:hanging="425"/>
        <w:rPr>
          <w:rFonts w:ascii="Arial" w:hAnsi="Arial" w:cs="Arial"/>
          <w:b/>
          <w:sz w:val="18"/>
          <w:szCs w:val="18"/>
        </w:rPr>
      </w:pPr>
    </w:p>
    <w:p w14:paraId="23159F51" w14:textId="77777777" w:rsidR="00905390" w:rsidRPr="00063339" w:rsidRDefault="003A6AAC" w:rsidP="009350D9">
      <w:pPr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 xml:space="preserve">II. </w:t>
      </w:r>
    </w:p>
    <w:p w14:paraId="0F8DB301" w14:textId="77777777" w:rsidR="00905390" w:rsidRPr="00063339" w:rsidRDefault="003A6AAC" w:rsidP="00063339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 xml:space="preserve">Splatnost peněžních prostředků </w:t>
      </w:r>
    </w:p>
    <w:p w14:paraId="4A18F944" w14:textId="77777777" w:rsidR="00FE0B9E" w:rsidRPr="00063339" w:rsidRDefault="003A6AAC" w:rsidP="00307AFC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Poskytovatel se zavazuje poskytnout příjemci dotaci za účelem uvedeným v článku I. na účet příjemce</w:t>
      </w:r>
      <w:r w:rsidR="00B87795">
        <w:rPr>
          <w:rFonts w:ascii="Arial" w:hAnsi="Arial" w:cs="Arial"/>
          <w:sz w:val="18"/>
          <w:szCs w:val="18"/>
        </w:rPr>
        <w:t xml:space="preserve"> uvedený v záhlaví této smlouvy s variabilním symbolem __________ </w:t>
      </w:r>
      <w:r w:rsidR="00F43D1A" w:rsidRPr="00063339">
        <w:rPr>
          <w:rFonts w:ascii="Arial" w:hAnsi="Arial" w:cs="Arial"/>
          <w:sz w:val="18"/>
          <w:szCs w:val="18"/>
        </w:rPr>
        <w:t xml:space="preserve">po nabytí </w:t>
      </w:r>
      <w:r w:rsidRPr="00063339">
        <w:rPr>
          <w:rFonts w:ascii="Arial" w:hAnsi="Arial" w:cs="Arial"/>
          <w:sz w:val="18"/>
          <w:szCs w:val="18"/>
        </w:rPr>
        <w:t>účinnosti této smlouvy</w:t>
      </w:r>
      <w:r w:rsidR="00F43D1A" w:rsidRPr="00063339">
        <w:rPr>
          <w:rFonts w:ascii="Arial" w:hAnsi="Arial" w:cs="Arial"/>
          <w:sz w:val="18"/>
          <w:szCs w:val="18"/>
        </w:rPr>
        <w:t xml:space="preserve"> ve </w:t>
      </w:r>
      <w:r w:rsidR="00B9361D">
        <w:rPr>
          <w:rFonts w:ascii="Arial" w:hAnsi="Arial" w:cs="Arial"/>
          <w:sz w:val="18"/>
          <w:szCs w:val="18"/>
        </w:rPr>
        <w:t>______</w:t>
      </w:r>
      <w:r w:rsidR="00F43D1A" w:rsidRPr="00063339">
        <w:rPr>
          <w:rFonts w:ascii="Arial" w:hAnsi="Arial" w:cs="Arial"/>
          <w:sz w:val="18"/>
          <w:szCs w:val="18"/>
        </w:rPr>
        <w:t xml:space="preserve"> splátkách:</w:t>
      </w:r>
    </w:p>
    <w:p w14:paraId="3B1F7F9E" w14:textId="77777777" w:rsidR="00F43D1A" w:rsidRPr="00063339" w:rsidRDefault="00F43D1A" w:rsidP="00D6555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/>
        <w:ind w:left="107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částka ve výši </w:t>
      </w:r>
      <w:r w:rsidRPr="00063339">
        <w:rPr>
          <w:rFonts w:ascii="Arial" w:hAnsi="Arial" w:cs="Arial"/>
          <w:sz w:val="18"/>
          <w:szCs w:val="18"/>
        </w:rPr>
        <w:tab/>
      </w:r>
      <w:r w:rsidR="00B9361D">
        <w:rPr>
          <w:rFonts w:ascii="Arial" w:hAnsi="Arial" w:cs="Arial"/>
          <w:sz w:val="18"/>
          <w:szCs w:val="18"/>
        </w:rPr>
        <w:t>_______</w:t>
      </w:r>
      <w:r w:rsidRPr="00063339">
        <w:rPr>
          <w:rFonts w:ascii="Arial" w:hAnsi="Arial" w:cs="Arial"/>
          <w:sz w:val="18"/>
          <w:szCs w:val="18"/>
        </w:rPr>
        <w:t xml:space="preserve"> Kč </w:t>
      </w:r>
      <w:r w:rsidRPr="00063339">
        <w:rPr>
          <w:rFonts w:ascii="Arial" w:hAnsi="Arial" w:cs="Arial"/>
          <w:sz w:val="18"/>
          <w:szCs w:val="18"/>
        </w:rPr>
        <w:tab/>
      </w:r>
      <w:r w:rsidRPr="00063339">
        <w:rPr>
          <w:rFonts w:ascii="Arial" w:hAnsi="Arial" w:cs="Arial"/>
          <w:sz w:val="18"/>
          <w:szCs w:val="18"/>
        </w:rPr>
        <w:tab/>
        <w:t xml:space="preserve">do </w:t>
      </w:r>
      <w:r w:rsidR="00B9361D">
        <w:rPr>
          <w:rFonts w:ascii="Arial" w:hAnsi="Arial" w:cs="Arial"/>
          <w:sz w:val="18"/>
          <w:szCs w:val="18"/>
        </w:rPr>
        <w:t>_______</w:t>
      </w:r>
    </w:p>
    <w:p w14:paraId="426FA90A" w14:textId="77777777" w:rsidR="00F43D1A" w:rsidRPr="00063339" w:rsidRDefault="00F43D1A" w:rsidP="00D6555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/>
        <w:ind w:left="107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částka ve výši</w:t>
      </w:r>
      <w:r w:rsidRPr="00063339">
        <w:rPr>
          <w:rFonts w:ascii="Arial" w:hAnsi="Arial" w:cs="Arial"/>
          <w:sz w:val="18"/>
          <w:szCs w:val="18"/>
        </w:rPr>
        <w:tab/>
      </w:r>
      <w:r w:rsidR="00B9361D">
        <w:rPr>
          <w:rFonts w:ascii="Arial" w:hAnsi="Arial" w:cs="Arial"/>
          <w:sz w:val="18"/>
          <w:szCs w:val="18"/>
        </w:rPr>
        <w:t>_______</w:t>
      </w:r>
      <w:r w:rsidRPr="00063339">
        <w:rPr>
          <w:rFonts w:ascii="Arial" w:hAnsi="Arial" w:cs="Arial"/>
          <w:sz w:val="18"/>
          <w:szCs w:val="18"/>
        </w:rPr>
        <w:t xml:space="preserve"> Kč</w:t>
      </w:r>
      <w:r w:rsidRPr="00063339">
        <w:rPr>
          <w:rFonts w:ascii="Arial" w:hAnsi="Arial" w:cs="Arial"/>
          <w:sz w:val="18"/>
          <w:szCs w:val="18"/>
        </w:rPr>
        <w:tab/>
      </w:r>
      <w:r w:rsidRPr="00063339">
        <w:rPr>
          <w:rFonts w:ascii="Arial" w:hAnsi="Arial" w:cs="Arial"/>
          <w:sz w:val="18"/>
          <w:szCs w:val="18"/>
        </w:rPr>
        <w:tab/>
        <w:t xml:space="preserve">do </w:t>
      </w:r>
      <w:r w:rsidR="00B9361D">
        <w:rPr>
          <w:rFonts w:ascii="Arial" w:hAnsi="Arial" w:cs="Arial"/>
          <w:sz w:val="18"/>
          <w:szCs w:val="18"/>
        </w:rPr>
        <w:t>_______</w:t>
      </w:r>
    </w:p>
    <w:p w14:paraId="50B4B9E7" w14:textId="77777777" w:rsidR="00426656" w:rsidRPr="00063339" w:rsidRDefault="003A6AAC" w:rsidP="00307AFC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Finanční prostředky lze použít na úhradu nákladů vzniklých v období od</w:t>
      </w:r>
      <w:r w:rsidR="00307AFC" w:rsidRPr="00063339">
        <w:rPr>
          <w:rFonts w:ascii="Arial" w:hAnsi="Arial" w:cs="Arial"/>
          <w:sz w:val="18"/>
          <w:szCs w:val="18"/>
        </w:rPr>
        <w:t xml:space="preserve"> </w:t>
      </w:r>
      <w:r w:rsidR="00B9361D">
        <w:rPr>
          <w:rFonts w:ascii="Arial" w:hAnsi="Arial" w:cs="Arial"/>
          <w:sz w:val="18"/>
          <w:szCs w:val="18"/>
        </w:rPr>
        <w:t>_____</w:t>
      </w:r>
      <w:r w:rsidR="00307AFC" w:rsidRPr="00063339">
        <w:rPr>
          <w:rFonts w:ascii="Arial" w:hAnsi="Arial" w:cs="Arial"/>
          <w:sz w:val="18"/>
          <w:szCs w:val="18"/>
        </w:rPr>
        <w:t xml:space="preserve"> </w:t>
      </w:r>
      <w:r w:rsidRPr="00063339">
        <w:rPr>
          <w:rFonts w:ascii="Arial" w:hAnsi="Arial" w:cs="Arial"/>
          <w:sz w:val="18"/>
          <w:szCs w:val="18"/>
        </w:rPr>
        <w:t>do</w:t>
      </w:r>
      <w:r w:rsidR="00307AFC" w:rsidRPr="00063339">
        <w:rPr>
          <w:rFonts w:ascii="Arial" w:hAnsi="Arial" w:cs="Arial"/>
          <w:sz w:val="18"/>
          <w:szCs w:val="18"/>
        </w:rPr>
        <w:t xml:space="preserve"> </w:t>
      </w:r>
      <w:r w:rsidR="00B9361D">
        <w:rPr>
          <w:rFonts w:ascii="Arial" w:hAnsi="Arial" w:cs="Arial"/>
          <w:sz w:val="18"/>
          <w:szCs w:val="18"/>
        </w:rPr>
        <w:t>______</w:t>
      </w:r>
      <w:r w:rsidR="00490AD6" w:rsidRPr="00063339">
        <w:rPr>
          <w:rFonts w:ascii="Arial" w:hAnsi="Arial" w:cs="Arial"/>
          <w:sz w:val="18"/>
          <w:szCs w:val="18"/>
        </w:rPr>
        <w:t>,</w:t>
      </w:r>
      <w:r w:rsidRPr="00063339">
        <w:rPr>
          <w:rFonts w:ascii="Arial" w:hAnsi="Arial" w:cs="Arial"/>
          <w:sz w:val="18"/>
          <w:szCs w:val="18"/>
        </w:rPr>
        <w:t xml:space="preserve"> vztahujících se ke stanovenému účelu poskytnutí, které budou uhrazeny nejpozději do </w:t>
      </w:r>
      <w:r w:rsidR="00490AD6" w:rsidRPr="00063339">
        <w:rPr>
          <w:rFonts w:ascii="Arial" w:hAnsi="Arial" w:cs="Arial"/>
          <w:sz w:val="18"/>
          <w:szCs w:val="18"/>
        </w:rPr>
        <w:t>31. 12. 2016</w:t>
      </w:r>
      <w:r w:rsidR="006C72DE" w:rsidRPr="00063339">
        <w:rPr>
          <w:rFonts w:ascii="Arial" w:hAnsi="Arial" w:cs="Arial"/>
          <w:sz w:val="18"/>
          <w:szCs w:val="18"/>
        </w:rPr>
        <w:t>.</w:t>
      </w:r>
      <w:r w:rsidRPr="00063339">
        <w:rPr>
          <w:rFonts w:ascii="Arial" w:hAnsi="Arial" w:cs="Arial"/>
          <w:sz w:val="18"/>
          <w:szCs w:val="18"/>
        </w:rPr>
        <w:t xml:space="preserve"> Finanční prostředky nelze převádět do následujícího kalendářního roku. </w:t>
      </w:r>
    </w:p>
    <w:p w14:paraId="404CA185" w14:textId="77777777" w:rsidR="003A6AAC" w:rsidRPr="00063339" w:rsidRDefault="003A6AAC" w:rsidP="00307AFC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 termínu pro předložení vyúčtování dle </w:t>
      </w:r>
      <w:r w:rsidR="00490AD6" w:rsidRPr="00063339">
        <w:rPr>
          <w:rFonts w:ascii="Arial" w:hAnsi="Arial" w:cs="Arial"/>
          <w:sz w:val="18"/>
          <w:szCs w:val="18"/>
        </w:rPr>
        <w:t xml:space="preserve">článku III. odstavec </w:t>
      </w:r>
      <w:r w:rsidRPr="00063339">
        <w:rPr>
          <w:rFonts w:ascii="Arial" w:hAnsi="Arial" w:cs="Arial"/>
          <w:sz w:val="18"/>
          <w:szCs w:val="18"/>
        </w:rPr>
        <w:t xml:space="preserve">2 vrátí příjemce nevyčerpané finanční prostředky na účet </w:t>
      </w:r>
      <w:r w:rsidR="00A22528" w:rsidRPr="00063339">
        <w:rPr>
          <w:rFonts w:ascii="Arial" w:hAnsi="Arial" w:cs="Arial"/>
          <w:sz w:val="18"/>
          <w:szCs w:val="18"/>
        </w:rPr>
        <w:t>poskytovatele</w:t>
      </w:r>
      <w:r w:rsidR="00490AD6" w:rsidRPr="00063339">
        <w:rPr>
          <w:rFonts w:ascii="Arial" w:hAnsi="Arial" w:cs="Arial"/>
          <w:sz w:val="18"/>
          <w:szCs w:val="18"/>
        </w:rPr>
        <w:t xml:space="preserve"> uvedený v úvodu smlouvy s variabilním symbolem </w:t>
      </w:r>
      <w:r w:rsidR="00B9361D" w:rsidRPr="00B87795">
        <w:rPr>
          <w:rFonts w:ascii="Arial" w:hAnsi="Arial" w:cs="Arial"/>
          <w:sz w:val="18"/>
          <w:szCs w:val="18"/>
        </w:rPr>
        <w:t>__________</w:t>
      </w:r>
      <w:r w:rsidRPr="00B87795">
        <w:rPr>
          <w:rFonts w:ascii="Arial" w:hAnsi="Arial" w:cs="Arial"/>
          <w:sz w:val="18"/>
          <w:szCs w:val="18"/>
        </w:rPr>
        <w:t>.</w:t>
      </w:r>
      <w:r w:rsidRPr="00063339">
        <w:rPr>
          <w:rFonts w:ascii="Arial" w:hAnsi="Arial" w:cs="Arial"/>
          <w:sz w:val="18"/>
          <w:szCs w:val="18"/>
        </w:rPr>
        <w:t xml:space="preserve"> Neučiní-li tak, jedná se o porušení rozpočtové kázně dle § 22 zákona č. 250/2000 Sb., o rozpočtových pravidlech územních rozpočtů, ve znění pozdějších předpisů. </w:t>
      </w:r>
    </w:p>
    <w:p w14:paraId="56DD338C" w14:textId="77777777" w:rsidR="003A6AAC" w:rsidRPr="00063339" w:rsidRDefault="003A6AAC" w:rsidP="00307AFC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spacing w:before="120"/>
        <w:ind w:left="357" w:hanging="357"/>
        <w:contextualSpacing w:val="0"/>
        <w:jc w:val="both"/>
        <w:textAlignment w:val="baseline"/>
        <w:rPr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 případě, že poskytovatel neshledá v předloženém vyúčtování nedostatky či nesrovnalosti, vyúčtování schválí do </w:t>
      </w:r>
      <w:r w:rsidR="00490AD6" w:rsidRPr="00063339">
        <w:rPr>
          <w:rFonts w:ascii="Arial" w:hAnsi="Arial" w:cs="Arial"/>
          <w:sz w:val="18"/>
          <w:szCs w:val="18"/>
        </w:rPr>
        <w:t xml:space="preserve">30 </w:t>
      </w:r>
      <w:r w:rsidRPr="00063339">
        <w:rPr>
          <w:rFonts w:ascii="Arial" w:hAnsi="Arial" w:cs="Arial"/>
          <w:sz w:val="18"/>
          <w:szCs w:val="18"/>
        </w:rPr>
        <w:t xml:space="preserve">dnů ode dne jeho předložení. Budou-li v předloženém vyúčtování shledány nedostatky či nesrovnalosti, bude příjemce, ve lhůtě </w:t>
      </w:r>
      <w:r w:rsidR="00490AD6" w:rsidRPr="00063339">
        <w:rPr>
          <w:rFonts w:ascii="Arial" w:hAnsi="Arial" w:cs="Arial"/>
          <w:sz w:val="18"/>
          <w:szCs w:val="18"/>
        </w:rPr>
        <w:t xml:space="preserve">15 </w:t>
      </w:r>
      <w:r w:rsidRPr="00063339">
        <w:rPr>
          <w:rFonts w:ascii="Arial" w:hAnsi="Arial" w:cs="Arial"/>
          <w:sz w:val="18"/>
          <w:szCs w:val="18"/>
        </w:rPr>
        <w:t xml:space="preserve">dnů ode dne doručení vyúčtování, vyzván k jejich odstranění do </w:t>
      </w:r>
      <w:r w:rsidR="00490AD6" w:rsidRPr="00063339">
        <w:rPr>
          <w:rFonts w:ascii="Arial" w:hAnsi="Arial" w:cs="Arial"/>
          <w:sz w:val="18"/>
          <w:szCs w:val="18"/>
        </w:rPr>
        <w:t xml:space="preserve">15 </w:t>
      </w:r>
      <w:r w:rsidRPr="00063339">
        <w:rPr>
          <w:rFonts w:ascii="Arial" w:hAnsi="Arial" w:cs="Arial"/>
          <w:sz w:val="18"/>
          <w:szCs w:val="18"/>
        </w:rPr>
        <w:t xml:space="preserve">dnů ode dne doručení výzvy. </w:t>
      </w:r>
    </w:p>
    <w:p w14:paraId="7F0F5F97" w14:textId="77777777" w:rsidR="003A6AAC" w:rsidRPr="00063339" w:rsidRDefault="003A6AAC" w:rsidP="009350D9">
      <w:pPr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III.</w:t>
      </w:r>
    </w:p>
    <w:p w14:paraId="0BD32CFA" w14:textId="77777777" w:rsidR="003A6AAC" w:rsidRPr="00063339" w:rsidRDefault="003A6AAC" w:rsidP="00063339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Podmínky udělení peněžních prostředků</w:t>
      </w:r>
    </w:p>
    <w:p w14:paraId="3F7135E2" w14:textId="77777777" w:rsidR="003A6AAC" w:rsidRPr="00063339" w:rsidRDefault="003A6AAC" w:rsidP="00EC5390">
      <w:pPr>
        <w:pStyle w:val="Odstavecseseznamem"/>
        <w:numPr>
          <w:ilvl w:val="0"/>
          <w:numId w:val="27"/>
        </w:numPr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Příjemce je oprávněn použít dotaci pouze k účelu uvedenému v článku I. této smlouvy. </w:t>
      </w:r>
    </w:p>
    <w:p w14:paraId="752CE861" w14:textId="77777777" w:rsidR="009C0B3F" w:rsidRPr="00063339" w:rsidRDefault="003A6AAC" w:rsidP="009C0B3F">
      <w:pPr>
        <w:pStyle w:val="Odstavecseseznamem"/>
        <w:numPr>
          <w:ilvl w:val="0"/>
          <w:numId w:val="2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lastRenderedPageBreak/>
        <w:t xml:space="preserve">Vyúčtování dotace předloží příjemce </w:t>
      </w:r>
      <w:r w:rsidR="00EC5390" w:rsidRPr="00063339">
        <w:rPr>
          <w:rFonts w:ascii="Arial" w:hAnsi="Arial" w:cs="Arial"/>
          <w:sz w:val="18"/>
          <w:szCs w:val="18"/>
        </w:rPr>
        <w:t>na Obecním úřadě Hlohovec osobně nebo doporučeně poštou</w:t>
      </w:r>
      <w:r w:rsidR="009C0B3F" w:rsidRPr="00063339">
        <w:rPr>
          <w:rFonts w:ascii="Arial" w:hAnsi="Arial" w:cs="Arial"/>
          <w:sz w:val="18"/>
          <w:szCs w:val="18"/>
        </w:rPr>
        <w:t xml:space="preserve"> nejpozději</w:t>
      </w:r>
      <w:r w:rsidRPr="00063339">
        <w:rPr>
          <w:rFonts w:ascii="Arial" w:hAnsi="Arial" w:cs="Arial"/>
          <w:sz w:val="18"/>
          <w:szCs w:val="18"/>
        </w:rPr>
        <w:t xml:space="preserve"> do </w:t>
      </w:r>
      <w:r w:rsidR="00B9361D">
        <w:rPr>
          <w:rFonts w:ascii="Arial" w:hAnsi="Arial" w:cs="Arial"/>
          <w:sz w:val="18"/>
          <w:szCs w:val="18"/>
        </w:rPr>
        <w:t>____________</w:t>
      </w:r>
      <w:r w:rsidR="009C0B3F" w:rsidRPr="00063339">
        <w:rPr>
          <w:rFonts w:ascii="Arial" w:hAnsi="Arial" w:cs="Arial"/>
          <w:sz w:val="18"/>
          <w:szCs w:val="18"/>
        </w:rPr>
        <w:t>. Vyúčtováním</w:t>
      </w:r>
      <w:r w:rsidRPr="00063339">
        <w:rPr>
          <w:rFonts w:ascii="Arial" w:hAnsi="Arial" w:cs="Arial"/>
          <w:sz w:val="18"/>
          <w:szCs w:val="18"/>
        </w:rPr>
        <w:t xml:space="preserve"> dotace se rozumí</w:t>
      </w:r>
      <w:r w:rsidR="009C0B3F" w:rsidRPr="00063339">
        <w:rPr>
          <w:rFonts w:ascii="Arial" w:hAnsi="Arial" w:cs="Arial"/>
          <w:sz w:val="18"/>
          <w:szCs w:val="18"/>
        </w:rPr>
        <w:t xml:space="preserve"> předložení vyplněné tabulky, která tvoří přílohu </w:t>
      </w:r>
      <w:r w:rsidR="00A53175">
        <w:rPr>
          <w:rFonts w:ascii="Arial" w:hAnsi="Arial" w:cs="Arial"/>
          <w:sz w:val="18"/>
          <w:szCs w:val="18"/>
        </w:rPr>
        <w:br/>
      </w:r>
      <w:r w:rsidR="009C0B3F" w:rsidRPr="00063339">
        <w:rPr>
          <w:rFonts w:ascii="Arial" w:hAnsi="Arial" w:cs="Arial"/>
          <w:sz w:val="18"/>
          <w:szCs w:val="18"/>
        </w:rPr>
        <w:t xml:space="preserve">č. 1B této smlouvy a je k dispozici na internetových stránkách poskytovatele </w:t>
      </w:r>
      <w:hyperlink r:id="rId8" w:history="1">
        <w:r w:rsidR="009C0B3F" w:rsidRPr="00063339">
          <w:rPr>
            <w:rStyle w:val="Hypertextovodkaz"/>
            <w:sz w:val="18"/>
            <w:szCs w:val="18"/>
          </w:rPr>
          <w:t>www.hlohovec.cz</w:t>
        </w:r>
      </w:hyperlink>
      <w:r w:rsidR="009C0B3F" w:rsidRPr="00063339">
        <w:rPr>
          <w:rFonts w:ascii="Arial" w:hAnsi="Arial" w:cs="Arial"/>
          <w:sz w:val="18"/>
          <w:szCs w:val="18"/>
        </w:rPr>
        <w:t xml:space="preserve"> a předložení dokladů prokazujících vznik/uhrazení nákladů na činnost uvedenou v čl. I. této smlouvy částka ve výši poskytnuté dotace (kopie faktur či jiných daňových dokladů</w:t>
      </w:r>
      <w:r w:rsidR="006A26FC" w:rsidRPr="00063339">
        <w:rPr>
          <w:rFonts w:ascii="Arial" w:hAnsi="Arial" w:cs="Arial"/>
          <w:sz w:val="18"/>
          <w:szCs w:val="18"/>
        </w:rPr>
        <w:t xml:space="preserve"> a dokladů o jejich </w:t>
      </w:r>
      <w:r w:rsidR="009C0B3F" w:rsidRPr="00063339">
        <w:rPr>
          <w:rFonts w:ascii="Arial" w:hAnsi="Arial" w:cs="Arial"/>
          <w:sz w:val="18"/>
          <w:szCs w:val="18"/>
        </w:rPr>
        <w:t>zaplacení, přičemž za zúčtovací doklady se nepovažují tzv. zálohové faktury</w:t>
      </w:r>
      <w:r w:rsidR="005434DF" w:rsidRPr="00063339">
        <w:rPr>
          <w:rFonts w:ascii="Arial" w:hAnsi="Arial" w:cs="Arial"/>
          <w:sz w:val="18"/>
          <w:szCs w:val="18"/>
        </w:rPr>
        <w:t>)</w:t>
      </w:r>
      <w:r w:rsidR="009C0B3F" w:rsidRPr="00063339">
        <w:rPr>
          <w:rFonts w:ascii="Arial" w:hAnsi="Arial" w:cs="Arial"/>
          <w:sz w:val="18"/>
          <w:szCs w:val="18"/>
        </w:rPr>
        <w:t>.</w:t>
      </w:r>
    </w:p>
    <w:p w14:paraId="56DBC3CD" w14:textId="77777777" w:rsidR="003A6AAC" w:rsidRPr="00063339" w:rsidRDefault="003A6AAC" w:rsidP="009C0B3F">
      <w:pPr>
        <w:pStyle w:val="Odstavecseseznamem"/>
        <w:numPr>
          <w:ilvl w:val="0"/>
          <w:numId w:val="2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Příjemce musí zajistit ve svém účetnictví vedení analytické účetní evidence související s realizací projektu/akce, tzn. účtovat na zvláštní analytické účty, na samostatné hospodářské středisko nebo na samostatnou zakázku. Musí být jednoznačně prokazatelné, zda konkrétní výdaj nebo příjem je (neb</w:t>
      </w:r>
      <w:r w:rsidR="00D65558" w:rsidRPr="00063339">
        <w:rPr>
          <w:rFonts w:ascii="Arial" w:hAnsi="Arial" w:cs="Arial"/>
          <w:sz w:val="18"/>
          <w:szCs w:val="18"/>
        </w:rPr>
        <w:t>o není) vykazován na podporovanou</w:t>
      </w:r>
      <w:r w:rsidRPr="00063339">
        <w:rPr>
          <w:rFonts w:ascii="Arial" w:hAnsi="Arial" w:cs="Arial"/>
          <w:sz w:val="18"/>
          <w:szCs w:val="18"/>
        </w:rPr>
        <w:t xml:space="preserve"> </w:t>
      </w:r>
      <w:r w:rsidR="00D65558" w:rsidRPr="00063339">
        <w:rPr>
          <w:rFonts w:ascii="Arial" w:hAnsi="Arial" w:cs="Arial"/>
          <w:sz w:val="18"/>
          <w:szCs w:val="18"/>
        </w:rPr>
        <w:t>činnost/</w:t>
      </w:r>
      <w:r w:rsidRPr="00063339">
        <w:rPr>
          <w:rFonts w:ascii="Arial" w:hAnsi="Arial" w:cs="Arial"/>
          <w:sz w:val="18"/>
          <w:szCs w:val="18"/>
        </w:rPr>
        <w:t xml:space="preserve">projekt/akci a skutečně odpovídá charakteru </w:t>
      </w:r>
      <w:r w:rsidR="00D65558" w:rsidRPr="00063339">
        <w:rPr>
          <w:rFonts w:ascii="Arial" w:hAnsi="Arial" w:cs="Arial"/>
          <w:sz w:val="18"/>
          <w:szCs w:val="18"/>
        </w:rPr>
        <w:t>činnosti/</w:t>
      </w:r>
      <w:r w:rsidRPr="00063339">
        <w:rPr>
          <w:rFonts w:ascii="Arial" w:hAnsi="Arial" w:cs="Arial"/>
          <w:sz w:val="18"/>
          <w:szCs w:val="18"/>
        </w:rPr>
        <w:t xml:space="preserve">projektu/akce. Subjekty, které vedou daňovou evidenci v souladu se zákonem č. 586/1992 Sb., o daních z příjmů, ve znění pozdějších předpisů, jsou povinny použít jiný prokazatelný způsob vedení evidence o finančních tocích </w:t>
      </w:r>
      <w:r w:rsidR="00D65558" w:rsidRPr="00063339">
        <w:rPr>
          <w:rFonts w:ascii="Arial" w:hAnsi="Arial" w:cs="Arial"/>
          <w:sz w:val="18"/>
          <w:szCs w:val="18"/>
        </w:rPr>
        <w:t>činnosti/</w:t>
      </w:r>
      <w:r w:rsidRPr="00063339">
        <w:rPr>
          <w:rFonts w:ascii="Arial" w:hAnsi="Arial" w:cs="Arial"/>
          <w:sz w:val="18"/>
          <w:szCs w:val="18"/>
        </w:rPr>
        <w:t xml:space="preserve">projektu/akce. Doklady prokazující využití dotace musí být viditelně označeny </w:t>
      </w:r>
      <w:r w:rsidRPr="00063339">
        <w:rPr>
          <w:rFonts w:ascii="Arial" w:hAnsi="Arial" w:cs="Arial"/>
          <w:b/>
          <w:sz w:val="18"/>
          <w:szCs w:val="18"/>
        </w:rPr>
        <w:t xml:space="preserve">„Dotace </w:t>
      </w:r>
      <w:r w:rsidR="00F27AC1" w:rsidRPr="00063339">
        <w:rPr>
          <w:rFonts w:ascii="Arial" w:hAnsi="Arial" w:cs="Arial"/>
          <w:b/>
          <w:sz w:val="18"/>
          <w:szCs w:val="18"/>
        </w:rPr>
        <w:t>obce</w:t>
      </w:r>
      <w:r w:rsidR="00D65558" w:rsidRPr="00063339">
        <w:rPr>
          <w:rFonts w:ascii="Arial" w:hAnsi="Arial" w:cs="Arial"/>
          <w:b/>
          <w:sz w:val="18"/>
          <w:szCs w:val="18"/>
        </w:rPr>
        <w:t xml:space="preserve"> Hlohovec</w:t>
      </w:r>
      <w:r w:rsidRPr="00063339">
        <w:rPr>
          <w:rFonts w:ascii="Arial" w:hAnsi="Arial" w:cs="Arial"/>
          <w:b/>
          <w:sz w:val="18"/>
          <w:szCs w:val="18"/>
        </w:rPr>
        <w:t>“</w:t>
      </w:r>
      <w:r w:rsidRPr="00063339">
        <w:rPr>
          <w:rFonts w:ascii="Arial" w:hAnsi="Arial" w:cs="Arial"/>
          <w:sz w:val="18"/>
          <w:szCs w:val="18"/>
        </w:rPr>
        <w:t xml:space="preserve"> (označeny musí být již </w:t>
      </w:r>
      <w:r w:rsidRPr="00063339">
        <w:rPr>
          <w:rFonts w:ascii="Arial" w:hAnsi="Arial" w:cs="Arial"/>
          <w:b/>
          <w:sz w:val="18"/>
          <w:szCs w:val="18"/>
        </w:rPr>
        <w:t>originály</w:t>
      </w:r>
      <w:r w:rsidRPr="00063339">
        <w:rPr>
          <w:rFonts w:ascii="Arial" w:hAnsi="Arial" w:cs="Arial"/>
          <w:sz w:val="18"/>
          <w:szCs w:val="18"/>
        </w:rPr>
        <w:t xml:space="preserve"> dokladů).</w:t>
      </w:r>
      <w:r w:rsidRPr="00063339">
        <w:rPr>
          <w:rFonts w:ascii="Arial" w:hAnsi="Arial" w:cs="Arial"/>
          <w:color w:val="00B050"/>
          <w:sz w:val="18"/>
          <w:szCs w:val="18"/>
        </w:rPr>
        <w:t xml:space="preserve"> </w:t>
      </w:r>
      <w:r w:rsidRPr="00063339">
        <w:rPr>
          <w:rFonts w:ascii="Arial" w:hAnsi="Arial" w:cs="Arial"/>
          <w:sz w:val="18"/>
          <w:szCs w:val="18"/>
        </w:rPr>
        <w:t xml:space="preserve">Příjemce je povinen umožnit poskytovateli na základě jeho požadavku provedení kontroly všech prvotních účetních dokladů za účelem prověření předloženého vyúčtování projektu. </w:t>
      </w:r>
      <w:r w:rsidR="00F41C07" w:rsidRPr="00063339">
        <w:rPr>
          <w:rFonts w:ascii="Arial" w:hAnsi="Arial" w:cs="Arial"/>
          <w:sz w:val="18"/>
          <w:szCs w:val="18"/>
        </w:rPr>
        <w:t xml:space="preserve">Poskytovatel </w:t>
      </w:r>
      <w:r w:rsidRPr="00063339">
        <w:rPr>
          <w:rFonts w:ascii="Arial" w:hAnsi="Arial" w:cs="Arial"/>
          <w:sz w:val="18"/>
          <w:szCs w:val="18"/>
        </w:rPr>
        <w:t xml:space="preserve">bude vykonávat u příjemce kontrolu, vyplývající ze zákona č. 320/2001 Sb., o finanční kontrole ve veřejné správě, ve znění pozdějších předpisů. </w:t>
      </w:r>
    </w:p>
    <w:p w14:paraId="47F38556" w14:textId="77777777" w:rsidR="003A6AAC" w:rsidRPr="00063339" w:rsidRDefault="0055649E" w:rsidP="00642C38">
      <w:pPr>
        <w:pStyle w:val="Odstavecseseznamem"/>
        <w:numPr>
          <w:ilvl w:val="0"/>
          <w:numId w:val="2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Příjemce je povinen do 15 dnů oznámit poskytovateli zahájení </w:t>
      </w:r>
      <w:r w:rsidRPr="00063339">
        <w:rPr>
          <w:rFonts w:ascii="Arial" w:hAnsi="Arial" w:cs="Arial"/>
          <w:b/>
          <w:sz w:val="18"/>
          <w:szCs w:val="18"/>
        </w:rPr>
        <w:t>insolvenčního řízení</w:t>
      </w:r>
      <w:r w:rsidRPr="00063339">
        <w:rPr>
          <w:rFonts w:ascii="Arial" w:hAnsi="Arial" w:cs="Arial"/>
          <w:sz w:val="18"/>
          <w:szCs w:val="18"/>
        </w:rPr>
        <w:t>, vstup právnické osoby do </w:t>
      </w:r>
      <w:r w:rsidRPr="00063339">
        <w:rPr>
          <w:rFonts w:ascii="Arial" w:hAnsi="Arial" w:cs="Arial"/>
          <w:b/>
          <w:sz w:val="18"/>
          <w:szCs w:val="18"/>
        </w:rPr>
        <w:t>likvidace</w:t>
      </w:r>
      <w:r w:rsidRPr="00063339">
        <w:rPr>
          <w:rFonts w:ascii="Arial" w:hAnsi="Arial" w:cs="Arial"/>
          <w:sz w:val="18"/>
          <w:szCs w:val="18"/>
        </w:rPr>
        <w:t xml:space="preserve">, změnu statutárního orgánu nebo jeho člena, změnu názvu, bankovního spojení, sídla či adresy. </w:t>
      </w:r>
      <w:r w:rsidR="007B5573" w:rsidRPr="00063339">
        <w:rPr>
          <w:rFonts w:ascii="Arial" w:hAnsi="Arial" w:cs="Arial"/>
          <w:sz w:val="18"/>
          <w:szCs w:val="18"/>
        </w:rPr>
        <w:t>P</w:t>
      </w:r>
      <w:r w:rsidRPr="00063339">
        <w:rPr>
          <w:rFonts w:ascii="Arial" w:hAnsi="Arial" w:cs="Arial"/>
          <w:sz w:val="18"/>
          <w:szCs w:val="18"/>
        </w:rPr>
        <w:t>říjemce</w:t>
      </w:r>
      <w:r w:rsidR="007B5573" w:rsidRPr="00063339">
        <w:rPr>
          <w:rFonts w:ascii="Arial" w:hAnsi="Arial" w:cs="Arial"/>
          <w:sz w:val="18"/>
          <w:szCs w:val="18"/>
        </w:rPr>
        <w:t xml:space="preserve"> je</w:t>
      </w:r>
      <w:r w:rsidRPr="00063339">
        <w:rPr>
          <w:rFonts w:ascii="Arial" w:hAnsi="Arial" w:cs="Arial"/>
          <w:sz w:val="18"/>
          <w:szCs w:val="18"/>
        </w:rPr>
        <w:t xml:space="preserve"> povinen oznámit poskytovateli </w:t>
      </w:r>
      <w:r w:rsidRPr="00063339">
        <w:rPr>
          <w:rFonts w:ascii="Arial" w:hAnsi="Arial" w:cs="Arial"/>
          <w:b/>
          <w:sz w:val="18"/>
          <w:szCs w:val="18"/>
        </w:rPr>
        <w:t>přeměnu</w:t>
      </w:r>
      <w:r w:rsidRPr="00063339">
        <w:rPr>
          <w:rFonts w:ascii="Arial" w:hAnsi="Arial" w:cs="Arial"/>
          <w:sz w:val="18"/>
          <w:szCs w:val="18"/>
        </w:rPr>
        <w:t xml:space="preserve"> právnické osoby do 15 dnů od rozhodnutí příslušného orgánu.</w:t>
      </w:r>
    </w:p>
    <w:p w14:paraId="644F035D" w14:textId="77777777" w:rsidR="005434DF" w:rsidRPr="00063339" w:rsidRDefault="003A6AAC" w:rsidP="005434DF">
      <w:pPr>
        <w:pStyle w:val="Odstavecseseznamem"/>
        <w:numPr>
          <w:ilvl w:val="0"/>
          <w:numId w:val="2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Vrácení prostředků podle </w:t>
      </w:r>
      <w:r w:rsidR="007B5573" w:rsidRPr="00063339">
        <w:rPr>
          <w:rFonts w:ascii="Arial" w:hAnsi="Arial" w:cs="Arial"/>
          <w:sz w:val="18"/>
          <w:szCs w:val="18"/>
        </w:rPr>
        <w:t xml:space="preserve">článku II. </w:t>
      </w:r>
      <w:r w:rsidRPr="00063339">
        <w:rPr>
          <w:rFonts w:ascii="Arial" w:hAnsi="Arial" w:cs="Arial"/>
          <w:sz w:val="18"/>
          <w:szCs w:val="18"/>
        </w:rPr>
        <w:t>odstavce 3 této smlouvy nezakládá právo příjemce na dočerpání finančních prostředků v následujícím roce.</w:t>
      </w:r>
    </w:p>
    <w:p w14:paraId="4640FFCB" w14:textId="77777777" w:rsidR="003A6AAC" w:rsidRPr="00063339" w:rsidRDefault="003A6AAC" w:rsidP="00212CE1">
      <w:pPr>
        <w:pStyle w:val="Odstavecseseznamem"/>
        <w:numPr>
          <w:ilvl w:val="0"/>
          <w:numId w:val="2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Způsobilými výdaji</w:t>
      </w:r>
      <w:r w:rsidRPr="00063339">
        <w:rPr>
          <w:rFonts w:ascii="Arial" w:hAnsi="Arial" w:cs="Arial"/>
          <w:sz w:val="18"/>
          <w:szCs w:val="18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063339">
        <w:rPr>
          <w:rFonts w:ascii="Arial" w:hAnsi="Arial" w:cs="Arial"/>
          <w:b/>
          <w:sz w:val="18"/>
          <w:szCs w:val="18"/>
        </w:rPr>
        <w:t>nejsou</w:t>
      </w:r>
      <w:r w:rsidRPr="00063339">
        <w:rPr>
          <w:rFonts w:ascii="Arial" w:hAnsi="Arial" w:cs="Arial"/>
          <w:sz w:val="18"/>
          <w:szCs w:val="18"/>
        </w:rPr>
        <w:t>:</w:t>
      </w:r>
    </w:p>
    <w:p w14:paraId="46A1F5FF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odměny z dohod konaných mimo pracovní poměr dle zákona č. 262/2006 Sb., zákoník práce, ve znění pozdějších předpisů</w:t>
      </w:r>
    </w:p>
    <w:p w14:paraId="4E671D04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ostatní osobní výdaje a odvody na sociální a zdravotní pojištění zaměstnanců příjemce </w:t>
      </w:r>
    </w:p>
    <w:p w14:paraId="64D0F313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výdaje na zaměstnance, ke kterým nejsou zaměstnavatelé povinni dle zvláštních právních předpisů (příspěvky na penzijní/životní pojištění, dary k životním jubileím, příspěvky na rekreaci apod.)</w:t>
      </w:r>
    </w:p>
    <w:p w14:paraId="3F0A0AD3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výdaje na pořádání workshopů, teambuildingů, výjezdních zasedání apod. </w:t>
      </w:r>
    </w:p>
    <w:p w14:paraId="7F4E2235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výdaje na školení a kurzy, které nesouvisí s účelem, na který je dotace poskytována</w:t>
      </w:r>
    </w:p>
    <w:p w14:paraId="7383381F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odměny členů statutárních či kontrolních orgánů u příjemce, který je právnickou osobou</w:t>
      </w:r>
    </w:p>
    <w:p w14:paraId="0C0CFA9F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odstupné, ve smyslu zákoníku práce</w:t>
      </w:r>
    </w:p>
    <w:p w14:paraId="68F754E4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pořízení krátkodobého majetku</w:t>
      </w:r>
    </w:p>
    <w:p w14:paraId="73809254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oprava majetku </w:t>
      </w:r>
    </w:p>
    <w:p w14:paraId="267AA91D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výdaje na propagaci a marketing příjemce účetně nedoložitelné výdaje</w:t>
      </w:r>
    </w:p>
    <w:p w14:paraId="4AB6761B" w14:textId="77777777" w:rsidR="003A6AAC" w:rsidRPr="00063339" w:rsidRDefault="003A6AAC" w:rsidP="007B5573">
      <w:pPr>
        <w:pStyle w:val="Odstavecseseznamem"/>
        <w:numPr>
          <w:ilvl w:val="0"/>
          <w:numId w:val="3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výdaje na pohoštění/ výdaje na pohoštění nad rámec pitného režimu a stravování účastníků akce konané v přímé souvislosti s účelem, na který je dotace poskytována</w:t>
      </w:r>
      <w:r w:rsidR="00CD35E8" w:rsidRPr="00063339">
        <w:rPr>
          <w:rFonts w:ascii="Arial" w:hAnsi="Arial" w:cs="Arial"/>
          <w:sz w:val="18"/>
          <w:szCs w:val="18"/>
        </w:rPr>
        <w:t xml:space="preserve"> atd.</w:t>
      </w:r>
    </w:p>
    <w:p w14:paraId="54DDC8F7" w14:textId="77777777" w:rsidR="008B6CF5" w:rsidRDefault="008B6CF5" w:rsidP="008B6CF5">
      <w:pPr>
        <w:ind w:left="425" w:hanging="425"/>
        <w:rPr>
          <w:rFonts w:ascii="Arial" w:hAnsi="Arial" w:cs="Arial"/>
          <w:b/>
          <w:sz w:val="18"/>
          <w:szCs w:val="18"/>
        </w:rPr>
      </w:pPr>
    </w:p>
    <w:p w14:paraId="5B739FCB" w14:textId="77777777" w:rsidR="00664E7E" w:rsidRPr="00063339" w:rsidRDefault="00664E7E" w:rsidP="008B6CF5">
      <w:pPr>
        <w:ind w:left="425" w:hanging="425"/>
        <w:rPr>
          <w:rFonts w:ascii="Arial" w:hAnsi="Arial" w:cs="Arial"/>
          <w:b/>
          <w:sz w:val="18"/>
          <w:szCs w:val="18"/>
        </w:rPr>
      </w:pPr>
    </w:p>
    <w:p w14:paraId="7DC61672" w14:textId="77777777" w:rsidR="0075278E" w:rsidRPr="00063339" w:rsidRDefault="00927849" w:rsidP="009350D9">
      <w:pPr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 xml:space="preserve">IV. </w:t>
      </w:r>
    </w:p>
    <w:p w14:paraId="3357FC3D" w14:textId="77777777" w:rsidR="003A6AAC" w:rsidRPr="00063339" w:rsidRDefault="003A6AAC" w:rsidP="00063339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Sankce</w:t>
      </w:r>
    </w:p>
    <w:p w14:paraId="51748E7E" w14:textId="77777777" w:rsidR="003A6AAC" w:rsidRPr="00063339" w:rsidRDefault="003A6AAC" w:rsidP="004341AC">
      <w:pPr>
        <w:pStyle w:val="Odstavecseseznamem"/>
        <w:numPr>
          <w:ilvl w:val="0"/>
          <w:numId w:val="31"/>
        </w:numPr>
        <w:spacing w:before="120"/>
        <w:contextualSpacing w:val="0"/>
        <w:jc w:val="both"/>
        <w:rPr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 případě porušení rozpočtové kázně ze strany příjemce bude poskytovatel postupovat v souladu </w:t>
      </w:r>
      <w:r w:rsidR="007144EB">
        <w:rPr>
          <w:rFonts w:ascii="Arial" w:hAnsi="Arial" w:cs="Arial"/>
          <w:sz w:val="18"/>
          <w:szCs w:val="18"/>
        </w:rPr>
        <w:br/>
      </w:r>
      <w:r w:rsidRPr="00063339">
        <w:rPr>
          <w:rFonts w:ascii="Arial" w:hAnsi="Arial" w:cs="Arial"/>
          <w:sz w:val="18"/>
          <w:szCs w:val="18"/>
        </w:rPr>
        <w:t xml:space="preserve">s </w:t>
      </w:r>
      <w:r w:rsidRPr="00063339">
        <w:rPr>
          <w:rFonts w:ascii="Arial" w:hAnsi="Arial" w:cs="Arial"/>
          <w:snapToGrid w:val="0"/>
          <w:sz w:val="18"/>
          <w:szCs w:val="18"/>
        </w:rPr>
        <w:t xml:space="preserve">ustanovením § 22 zákona č. 250/2000 Sb., o rozpočtových pravidlech územních rozpočtů, </w:t>
      </w:r>
      <w:r w:rsidRPr="00063339">
        <w:rPr>
          <w:rFonts w:ascii="Arial" w:hAnsi="Arial" w:cs="Arial"/>
          <w:sz w:val="18"/>
          <w:szCs w:val="18"/>
        </w:rPr>
        <w:t>ve znění pozdějších předpisů</w:t>
      </w:r>
      <w:r w:rsidRPr="00063339">
        <w:rPr>
          <w:rFonts w:ascii="Arial" w:hAnsi="Arial" w:cs="Arial"/>
          <w:snapToGrid w:val="0"/>
          <w:sz w:val="18"/>
          <w:szCs w:val="18"/>
        </w:rPr>
        <w:t>.</w:t>
      </w:r>
    </w:p>
    <w:p w14:paraId="7F8B6BE9" w14:textId="77777777" w:rsidR="007A50DB" w:rsidRPr="00063339" w:rsidRDefault="007A50DB" w:rsidP="004341AC">
      <w:pPr>
        <w:pStyle w:val="Odstavecseseznamem"/>
        <w:numPr>
          <w:ilvl w:val="0"/>
          <w:numId w:val="31"/>
        </w:numPr>
        <w:spacing w:before="120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Porušení povinností </w:t>
      </w:r>
      <w:r w:rsidRPr="00AF6FB1">
        <w:rPr>
          <w:rFonts w:ascii="Arial" w:hAnsi="Arial" w:cs="Arial"/>
          <w:sz w:val="18"/>
          <w:szCs w:val="18"/>
        </w:rPr>
        <w:t>uvedených v</w:t>
      </w:r>
      <w:r w:rsidR="00AF6FB1" w:rsidRPr="00AF6FB1">
        <w:rPr>
          <w:rFonts w:ascii="Arial" w:hAnsi="Arial" w:cs="Arial"/>
          <w:sz w:val="18"/>
          <w:szCs w:val="18"/>
        </w:rPr>
        <w:t> </w:t>
      </w:r>
      <w:r w:rsidRPr="00AF6FB1">
        <w:rPr>
          <w:rFonts w:ascii="Arial" w:hAnsi="Arial" w:cs="Arial"/>
          <w:sz w:val="18"/>
          <w:szCs w:val="18"/>
        </w:rPr>
        <w:t>článku</w:t>
      </w:r>
      <w:r w:rsidR="00AF6FB1" w:rsidRPr="00AF6FB1">
        <w:rPr>
          <w:rFonts w:ascii="Arial" w:hAnsi="Arial" w:cs="Arial"/>
          <w:sz w:val="18"/>
          <w:szCs w:val="18"/>
        </w:rPr>
        <w:t xml:space="preserve"> III. </w:t>
      </w:r>
      <w:r w:rsidR="001D0956" w:rsidRPr="00AF6FB1">
        <w:rPr>
          <w:rFonts w:ascii="Arial" w:hAnsi="Arial" w:cs="Arial"/>
          <w:sz w:val="18"/>
          <w:szCs w:val="18"/>
        </w:rPr>
        <w:t>odst.</w:t>
      </w:r>
      <w:r w:rsidR="00AF6FB1" w:rsidRPr="00AF6FB1">
        <w:rPr>
          <w:rFonts w:ascii="Arial" w:hAnsi="Arial" w:cs="Arial"/>
          <w:sz w:val="18"/>
          <w:szCs w:val="18"/>
        </w:rPr>
        <w:t xml:space="preserve"> 3 této</w:t>
      </w:r>
      <w:r w:rsidR="00AF6FB1">
        <w:rPr>
          <w:rFonts w:ascii="Arial" w:hAnsi="Arial" w:cs="Arial"/>
          <w:sz w:val="18"/>
          <w:szCs w:val="18"/>
        </w:rPr>
        <w:t xml:space="preserve"> smlouvy</w:t>
      </w:r>
      <w:r w:rsidR="0062080B" w:rsidRPr="00063339">
        <w:rPr>
          <w:rFonts w:ascii="Arial" w:hAnsi="Arial" w:cs="Arial"/>
          <w:sz w:val="18"/>
          <w:szCs w:val="18"/>
        </w:rPr>
        <w:t xml:space="preserve"> </w:t>
      </w:r>
      <w:r w:rsidRPr="00063339">
        <w:rPr>
          <w:rFonts w:ascii="Arial" w:hAnsi="Arial" w:cs="Arial"/>
          <w:sz w:val="18"/>
          <w:szCs w:val="18"/>
        </w:rPr>
        <w:t>je považováno za méně závažné porušení rozpočtové kázně ve smyslu § 10a odst.</w:t>
      </w:r>
      <w:r w:rsidR="0026292D" w:rsidRPr="00063339">
        <w:rPr>
          <w:rFonts w:ascii="Arial" w:hAnsi="Arial" w:cs="Arial"/>
          <w:sz w:val="18"/>
          <w:szCs w:val="18"/>
        </w:rPr>
        <w:t xml:space="preserve"> </w:t>
      </w:r>
      <w:r w:rsidRPr="00063339">
        <w:rPr>
          <w:rFonts w:ascii="Arial" w:hAnsi="Arial" w:cs="Arial"/>
          <w:sz w:val="18"/>
          <w:szCs w:val="18"/>
        </w:rPr>
        <w:t xml:space="preserve">6 zákona č. 250/2000 Sb. o rozpočtových pravidlech územních rozpočtů, ve znění pozdějších </w:t>
      </w:r>
      <w:r w:rsidRPr="003C0407">
        <w:rPr>
          <w:rFonts w:ascii="Arial" w:hAnsi="Arial" w:cs="Arial"/>
          <w:sz w:val="18"/>
          <w:szCs w:val="18"/>
        </w:rPr>
        <w:t>předpisů</w:t>
      </w:r>
      <w:r w:rsidR="00FA77B1" w:rsidRPr="003C0407">
        <w:rPr>
          <w:rFonts w:ascii="Arial" w:hAnsi="Arial" w:cs="Arial"/>
          <w:sz w:val="18"/>
          <w:szCs w:val="18"/>
        </w:rPr>
        <w:t>.</w:t>
      </w:r>
      <w:r w:rsidRPr="003C0407">
        <w:rPr>
          <w:rFonts w:ascii="Arial" w:hAnsi="Arial" w:cs="Arial"/>
          <w:sz w:val="18"/>
          <w:szCs w:val="18"/>
        </w:rPr>
        <w:t xml:space="preserve"> </w:t>
      </w:r>
      <w:r w:rsidR="00FA77B1" w:rsidRPr="003C0407">
        <w:rPr>
          <w:rFonts w:ascii="Arial" w:hAnsi="Arial" w:cs="Arial"/>
          <w:sz w:val="18"/>
          <w:szCs w:val="18"/>
        </w:rPr>
        <w:t>V</w:t>
      </w:r>
      <w:r w:rsidRPr="003C0407">
        <w:rPr>
          <w:rFonts w:ascii="Arial" w:hAnsi="Arial" w:cs="Arial"/>
          <w:sz w:val="18"/>
          <w:szCs w:val="18"/>
        </w:rPr>
        <w:t> případě porušení těchto povinností se uloží příjemci odvod za porušení rozpočtové kázně ve výši</w:t>
      </w:r>
      <w:r w:rsidR="0062080B" w:rsidRPr="003C0407">
        <w:rPr>
          <w:rFonts w:ascii="Arial" w:hAnsi="Arial" w:cs="Arial"/>
          <w:sz w:val="18"/>
          <w:szCs w:val="18"/>
        </w:rPr>
        <w:t xml:space="preserve"> </w:t>
      </w:r>
      <w:r w:rsidR="00B9361D">
        <w:rPr>
          <w:rFonts w:ascii="Arial" w:hAnsi="Arial" w:cs="Arial"/>
          <w:sz w:val="18"/>
          <w:szCs w:val="18"/>
        </w:rPr>
        <w:t>_________</w:t>
      </w:r>
      <w:r w:rsidR="0062080B" w:rsidRPr="003C0407">
        <w:rPr>
          <w:rFonts w:ascii="Arial" w:hAnsi="Arial" w:cs="Arial"/>
          <w:sz w:val="18"/>
          <w:szCs w:val="18"/>
        </w:rPr>
        <w:t>Kč.</w:t>
      </w:r>
      <w:r w:rsidR="0062080B" w:rsidRPr="00063339">
        <w:rPr>
          <w:rFonts w:ascii="Arial" w:hAnsi="Arial" w:cs="Arial"/>
          <w:sz w:val="18"/>
          <w:szCs w:val="18"/>
        </w:rPr>
        <w:t xml:space="preserve"> </w:t>
      </w:r>
    </w:p>
    <w:p w14:paraId="22B7B851" w14:textId="77777777" w:rsidR="0075278E" w:rsidRPr="00063339" w:rsidRDefault="0075278E" w:rsidP="00664E7E">
      <w:pPr>
        <w:ind w:left="425" w:hanging="425"/>
        <w:rPr>
          <w:rFonts w:ascii="Arial" w:hAnsi="Arial" w:cs="Arial"/>
          <w:b/>
          <w:sz w:val="18"/>
          <w:szCs w:val="18"/>
        </w:rPr>
      </w:pPr>
    </w:p>
    <w:p w14:paraId="7D26B9D6" w14:textId="77777777" w:rsidR="008B6CF5" w:rsidRPr="00063339" w:rsidRDefault="008B6CF5" w:rsidP="008B6CF5">
      <w:pPr>
        <w:ind w:left="425" w:hanging="425"/>
        <w:rPr>
          <w:rFonts w:ascii="Arial" w:hAnsi="Arial" w:cs="Arial"/>
          <w:b/>
          <w:sz w:val="18"/>
          <w:szCs w:val="18"/>
        </w:rPr>
      </w:pPr>
    </w:p>
    <w:p w14:paraId="51B452B5" w14:textId="77777777" w:rsidR="003A6AAC" w:rsidRPr="00063339" w:rsidRDefault="003A6AAC" w:rsidP="009350D9">
      <w:pPr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V.</w:t>
      </w:r>
    </w:p>
    <w:p w14:paraId="0DD5CF49" w14:textId="77777777" w:rsidR="003A6AAC" w:rsidRPr="00063339" w:rsidRDefault="003A6AAC" w:rsidP="00063339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Ukončení smlouvy</w:t>
      </w:r>
    </w:p>
    <w:p w14:paraId="5E7DDBB7" w14:textId="77777777" w:rsidR="003A6AAC" w:rsidRPr="00063339" w:rsidRDefault="003A6AAC" w:rsidP="004341AC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Smlouvu lze ukončit na základě písemné dohody obou smluvních stran nebo písemnou výpovědí Smlouvy, a to za podmínek dále stanovených. </w:t>
      </w:r>
    </w:p>
    <w:p w14:paraId="1D62DE2A" w14:textId="77777777" w:rsidR="003A6AAC" w:rsidRPr="00063339" w:rsidRDefault="003A6AAC" w:rsidP="004341AC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Poskytovatel může Smlouvu vypovědět jak před proplacením, tak i po proplacení dotace. </w:t>
      </w:r>
    </w:p>
    <w:p w14:paraId="74F1AD33" w14:textId="77777777" w:rsidR="003A6AAC" w:rsidRPr="00063339" w:rsidRDefault="003A6AAC" w:rsidP="004341AC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14:paraId="768E635A" w14:textId="77777777" w:rsidR="003A6AAC" w:rsidRPr="00A14287" w:rsidRDefault="003A6AAC" w:rsidP="00A14287">
      <w:pPr>
        <w:pStyle w:val="Odstavecseseznamem"/>
        <w:numPr>
          <w:ilvl w:val="0"/>
          <w:numId w:val="9"/>
        </w:numPr>
        <w:spacing w:before="60"/>
        <w:ind w:left="92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14287">
        <w:rPr>
          <w:rFonts w:ascii="Arial" w:hAnsi="Arial" w:cs="Arial"/>
          <w:sz w:val="18"/>
          <w:szCs w:val="18"/>
        </w:rPr>
        <w:lastRenderedPageBreak/>
        <w:t xml:space="preserve">svým jednáním poruší rozpočtovou kázeň dle zákona č. 250/2000 Sb., o rozpočtových pravidlech územních rozpočtů, ve znění pozdějších předpisů,  </w:t>
      </w:r>
    </w:p>
    <w:p w14:paraId="4F866E34" w14:textId="77777777" w:rsidR="003A6AAC" w:rsidRPr="00A14287" w:rsidRDefault="003A6AAC" w:rsidP="00A14287">
      <w:pPr>
        <w:pStyle w:val="Odstavecseseznamem"/>
        <w:numPr>
          <w:ilvl w:val="0"/>
          <w:numId w:val="9"/>
        </w:numPr>
        <w:spacing w:before="60"/>
        <w:ind w:left="92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14287">
        <w:rPr>
          <w:rFonts w:ascii="Arial" w:hAnsi="Arial" w:cs="Arial"/>
          <w:sz w:val="18"/>
          <w:szCs w:val="18"/>
        </w:rPr>
        <w:t>poruší pravidla veřejné podpory,</w:t>
      </w:r>
    </w:p>
    <w:p w14:paraId="733E9A21" w14:textId="77777777" w:rsidR="003A6AAC" w:rsidRPr="00A14287" w:rsidRDefault="003A6AAC" w:rsidP="00A14287">
      <w:pPr>
        <w:pStyle w:val="Odstavecseseznamem"/>
        <w:numPr>
          <w:ilvl w:val="0"/>
          <w:numId w:val="9"/>
        </w:numPr>
        <w:spacing w:before="60"/>
        <w:ind w:left="92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14287">
        <w:rPr>
          <w:rFonts w:ascii="Arial" w:hAnsi="Arial" w:cs="Arial"/>
          <w:sz w:val="18"/>
          <w:szCs w:val="18"/>
        </w:rPr>
        <w:t>je on sám, případně jako právnická osoba či některá osoba tvořící statutární orgán příjemce odsouzen/a za trestný čin, jehož skutková podstat</w:t>
      </w:r>
      <w:r w:rsidR="00621AE9" w:rsidRPr="00A14287">
        <w:rPr>
          <w:rFonts w:ascii="Arial" w:hAnsi="Arial" w:cs="Arial"/>
          <w:sz w:val="18"/>
          <w:szCs w:val="18"/>
        </w:rPr>
        <w:t>a</w:t>
      </w:r>
      <w:r w:rsidRPr="00A14287">
        <w:rPr>
          <w:rFonts w:ascii="Arial" w:hAnsi="Arial" w:cs="Arial"/>
          <w:sz w:val="18"/>
          <w:szCs w:val="18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43ABCAA4" w14:textId="77777777" w:rsidR="003A6AAC" w:rsidRPr="00A14287" w:rsidRDefault="003A6AAC" w:rsidP="00A14287">
      <w:pPr>
        <w:pStyle w:val="Odstavecseseznamem"/>
        <w:numPr>
          <w:ilvl w:val="0"/>
          <w:numId w:val="9"/>
        </w:numPr>
        <w:spacing w:before="60"/>
        <w:ind w:left="92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14287">
        <w:rPr>
          <w:rFonts w:ascii="Arial" w:hAnsi="Arial" w:cs="Arial"/>
          <w:sz w:val="18"/>
          <w:szCs w:val="18"/>
        </w:rPr>
        <w:t xml:space="preserve">bylo zahájeno insolvenční řízení podle zákona č. 182/2006 Sb., o úpadku a způsobech jeho řešení, ve znění pozdějších předpisů,  </w:t>
      </w:r>
    </w:p>
    <w:p w14:paraId="3089C9B9" w14:textId="77777777" w:rsidR="003A6AAC" w:rsidRPr="00A14287" w:rsidRDefault="003A6AAC" w:rsidP="00A14287">
      <w:pPr>
        <w:pStyle w:val="Odstavecseseznamem"/>
        <w:numPr>
          <w:ilvl w:val="0"/>
          <w:numId w:val="9"/>
        </w:numPr>
        <w:spacing w:before="60"/>
        <w:ind w:left="92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14287">
        <w:rPr>
          <w:rFonts w:ascii="Arial" w:hAnsi="Arial" w:cs="Arial"/>
          <w:sz w:val="18"/>
          <w:szCs w:val="18"/>
        </w:rPr>
        <w:t>příjemce uvedl nepravdivé, neúplné nebo zkreslené údaje, na které se váže uzavření této Smlouvy,</w:t>
      </w:r>
    </w:p>
    <w:p w14:paraId="310C975F" w14:textId="77777777" w:rsidR="003A6AAC" w:rsidRPr="00A14287" w:rsidRDefault="003A6AAC" w:rsidP="00A14287">
      <w:pPr>
        <w:pStyle w:val="Odstavecseseznamem"/>
        <w:numPr>
          <w:ilvl w:val="0"/>
          <w:numId w:val="9"/>
        </w:numPr>
        <w:spacing w:before="60"/>
        <w:ind w:left="92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14287">
        <w:rPr>
          <w:rFonts w:ascii="Arial" w:hAnsi="Arial" w:cs="Arial"/>
          <w:sz w:val="18"/>
          <w:szCs w:val="18"/>
        </w:rPr>
        <w:t xml:space="preserve">je v likvidaci, </w:t>
      </w:r>
    </w:p>
    <w:p w14:paraId="4B17F732" w14:textId="77777777" w:rsidR="003A6AAC" w:rsidRPr="00A14287" w:rsidRDefault="003A6AAC" w:rsidP="00A14287">
      <w:pPr>
        <w:pStyle w:val="Odstavecseseznamem"/>
        <w:numPr>
          <w:ilvl w:val="0"/>
          <w:numId w:val="9"/>
        </w:numPr>
        <w:spacing w:before="60"/>
        <w:ind w:left="92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14287">
        <w:rPr>
          <w:rFonts w:ascii="Arial" w:hAnsi="Arial" w:cs="Arial"/>
          <w:sz w:val="18"/>
          <w:szCs w:val="18"/>
        </w:rPr>
        <w:t xml:space="preserve">změní právní formu a stane se tak nezpůsobilým příjemcem dotace pro danou oblast podpory, </w:t>
      </w:r>
    </w:p>
    <w:p w14:paraId="71731147" w14:textId="77777777" w:rsidR="003A6AAC" w:rsidRPr="00A14287" w:rsidRDefault="003A6AAC" w:rsidP="00A14287">
      <w:pPr>
        <w:pStyle w:val="Odstavecseseznamem"/>
        <w:numPr>
          <w:ilvl w:val="0"/>
          <w:numId w:val="9"/>
        </w:numPr>
        <w:spacing w:before="60"/>
        <w:ind w:left="92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14287">
        <w:rPr>
          <w:rFonts w:ascii="Arial" w:hAnsi="Arial" w:cs="Arial"/>
          <w:sz w:val="18"/>
          <w:szCs w:val="18"/>
        </w:rPr>
        <w:t>opakovaně neplní povinnosti stanovené Smlouvou, i když byl k jejich</w:t>
      </w:r>
      <w:r w:rsidR="00A14287">
        <w:rPr>
          <w:rFonts w:ascii="Arial" w:hAnsi="Arial" w:cs="Arial"/>
          <w:sz w:val="18"/>
          <w:szCs w:val="18"/>
        </w:rPr>
        <w:t xml:space="preserve"> nápravě vyzván poskytovatelem.</w:t>
      </w:r>
    </w:p>
    <w:p w14:paraId="666AC202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063339">
        <w:rPr>
          <w:rFonts w:ascii="Arial" w:hAnsi="Arial" w:cs="Arial"/>
          <w:i/>
          <w:sz w:val="18"/>
          <w:szCs w:val="18"/>
        </w:rPr>
        <w:t>.</w:t>
      </w:r>
    </w:p>
    <w:p w14:paraId="28A1B240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Výpověď Smlouvy musí být učiněna písemně a musí v ní být uvedeny důvody jejího udělení. </w:t>
      </w:r>
    </w:p>
    <w:p w14:paraId="5E400DD3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Výpovědní lhůta činí </w:t>
      </w:r>
      <w:r w:rsidR="00A14287">
        <w:rPr>
          <w:rFonts w:ascii="Arial" w:hAnsi="Arial" w:cs="Arial"/>
          <w:sz w:val="18"/>
          <w:szCs w:val="18"/>
        </w:rPr>
        <w:t>1</w:t>
      </w:r>
      <w:r w:rsidRPr="00063339">
        <w:rPr>
          <w:rFonts w:ascii="Arial" w:hAnsi="Arial" w:cs="Arial"/>
          <w:sz w:val="18"/>
          <w:szCs w:val="18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5A5F49EB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Účinky výpovědi nastávají dnem uplynutí výpovědní lhůty za podmínky, že příjemce dotace vrátí poskytnuté peněžní prostředky před jejím uplynutím. Jinak k ukončení Smlouvy dojde až vypořádáním všech práv a povinností Smluvních stran. </w:t>
      </w:r>
    </w:p>
    <w:p w14:paraId="14A3964A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62C94728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5EBBC529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Dohoda o ukončení Smlouvy nabývá účinnosti dnem připsání vrácených peněžních prostředků na účet poskytovatele</w:t>
      </w:r>
      <w:r w:rsidRPr="00063339">
        <w:rPr>
          <w:rFonts w:ascii="Arial" w:hAnsi="Arial" w:cs="Arial"/>
          <w:i/>
          <w:sz w:val="18"/>
          <w:szCs w:val="18"/>
        </w:rPr>
        <w:t xml:space="preserve">, </w:t>
      </w:r>
      <w:r w:rsidRPr="00063339">
        <w:rPr>
          <w:rFonts w:ascii="Arial" w:hAnsi="Arial" w:cs="Arial"/>
          <w:sz w:val="18"/>
          <w:szCs w:val="18"/>
        </w:rPr>
        <w:t>nedohodnou-li se smluvní strany jinak.</w:t>
      </w:r>
    </w:p>
    <w:p w14:paraId="6487AADB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3B28227" w14:textId="77777777" w:rsidR="003A6AAC" w:rsidRPr="00063339" w:rsidRDefault="003A6AAC" w:rsidP="00691E68">
      <w:pPr>
        <w:pStyle w:val="Odstavecseseznamem"/>
        <w:numPr>
          <w:ilvl w:val="0"/>
          <w:numId w:val="32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3237EFE8" w14:textId="77777777" w:rsidR="00EB3AEE" w:rsidRPr="00063339" w:rsidRDefault="00EB3AEE" w:rsidP="008B6CF5">
      <w:pPr>
        <w:ind w:left="425" w:hanging="425"/>
        <w:rPr>
          <w:rFonts w:ascii="Arial" w:hAnsi="Arial" w:cs="Arial"/>
          <w:sz w:val="18"/>
          <w:szCs w:val="18"/>
        </w:rPr>
      </w:pPr>
    </w:p>
    <w:p w14:paraId="26FB53AD" w14:textId="77777777" w:rsidR="008B6CF5" w:rsidRPr="00063339" w:rsidRDefault="008B6CF5" w:rsidP="008B6CF5">
      <w:pPr>
        <w:ind w:left="425" w:hanging="425"/>
        <w:rPr>
          <w:rFonts w:ascii="Arial" w:hAnsi="Arial" w:cs="Arial"/>
          <w:sz w:val="18"/>
          <w:szCs w:val="18"/>
        </w:rPr>
      </w:pPr>
    </w:p>
    <w:p w14:paraId="12C5D6C3" w14:textId="77777777" w:rsidR="003A6AAC" w:rsidRPr="00063339" w:rsidRDefault="003A6AAC" w:rsidP="009350D9">
      <w:pPr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VI.</w:t>
      </w:r>
    </w:p>
    <w:p w14:paraId="4ACCB22F" w14:textId="77777777" w:rsidR="003A6AAC" w:rsidRPr="00063339" w:rsidRDefault="003A6AAC" w:rsidP="00063339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>Závěrečná ustanovení</w:t>
      </w:r>
    </w:p>
    <w:p w14:paraId="29DC8985" w14:textId="77777777" w:rsidR="003A6AAC" w:rsidRPr="004341AC" w:rsidRDefault="003A6AAC" w:rsidP="004341AC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4341AC">
        <w:rPr>
          <w:rFonts w:ascii="Arial" w:hAnsi="Arial" w:cs="Arial"/>
          <w:sz w:val="18"/>
          <w:szCs w:val="18"/>
        </w:rPr>
        <w:t xml:space="preserve">Jako kontaktní místo poskytovatele se pro účely této smlouvy stanovuje: </w:t>
      </w:r>
      <w:r w:rsidR="00A14287" w:rsidRPr="004341AC">
        <w:rPr>
          <w:rFonts w:ascii="Arial" w:hAnsi="Arial" w:cs="Arial"/>
          <w:sz w:val="18"/>
          <w:szCs w:val="18"/>
        </w:rPr>
        <w:t xml:space="preserve">Obecní úřad Hlohovec, kontaktní osoba: starostka obce, </w:t>
      </w:r>
      <w:r w:rsidR="004341AC" w:rsidRPr="004341AC">
        <w:rPr>
          <w:rFonts w:ascii="Arial" w:hAnsi="Arial" w:cs="Arial"/>
          <w:sz w:val="18"/>
          <w:szCs w:val="18"/>
        </w:rPr>
        <w:t>tel.: 519 354 103, mobil: 724 175 692, e-mail:</w:t>
      </w:r>
      <w:r w:rsidR="004341AC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4341AC" w:rsidRPr="004341AC">
          <w:rPr>
            <w:rFonts w:ascii="Arial" w:hAnsi="Arial" w:cs="Arial"/>
            <w:sz w:val="18"/>
            <w:szCs w:val="18"/>
          </w:rPr>
          <w:t>starostka@hlohovec.cz</w:t>
        </w:r>
      </w:hyperlink>
      <w:r w:rsidR="004341AC" w:rsidRPr="004341AC">
        <w:rPr>
          <w:rFonts w:ascii="Arial" w:hAnsi="Arial" w:cs="Arial"/>
          <w:sz w:val="18"/>
          <w:szCs w:val="18"/>
        </w:rPr>
        <w:t>.</w:t>
      </w:r>
    </w:p>
    <w:p w14:paraId="0C9481FF" w14:textId="77777777" w:rsidR="003A6AAC" w:rsidRPr="00063339" w:rsidRDefault="003A6AAC" w:rsidP="004341AC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Tato smlouva nabývá </w:t>
      </w:r>
      <w:r w:rsidR="004341AC">
        <w:rPr>
          <w:rFonts w:ascii="Arial" w:hAnsi="Arial" w:cs="Arial"/>
          <w:sz w:val="18"/>
          <w:szCs w:val="18"/>
        </w:rPr>
        <w:t xml:space="preserve">platnosti a </w:t>
      </w:r>
      <w:r w:rsidRPr="00063339">
        <w:rPr>
          <w:rFonts w:ascii="Arial" w:hAnsi="Arial" w:cs="Arial"/>
          <w:sz w:val="18"/>
          <w:szCs w:val="18"/>
        </w:rPr>
        <w:t>účinnosti dnem jejího podpisu oběma smluvními stranami.</w:t>
      </w:r>
    </w:p>
    <w:p w14:paraId="384BBC79" w14:textId="77777777" w:rsidR="003A6AAC" w:rsidRPr="00063339" w:rsidRDefault="003A6AAC" w:rsidP="004341AC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Právní vztahy, které nejsou přímo upraveny touto smlouvou, se řídí příslušnými ustanoveními zákona </w:t>
      </w:r>
      <w:r w:rsidR="004341AC">
        <w:rPr>
          <w:rFonts w:ascii="Arial" w:hAnsi="Arial" w:cs="Arial"/>
          <w:sz w:val="18"/>
          <w:szCs w:val="18"/>
        </w:rPr>
        <w:br/>
      </w:r>
      <w:r w:rsidRPr="00063339">
        <w:rPr>
          <w:rFonts w:ascii="Arial" w:hAnsi="Arial" w:cs="Arial"/>
          <w:sz w:val="18"/>
          <w:szCs w:val="18"/>
        </w:rPr>
        <w:t xml:space="preserve">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4C8A4792" w14:textId="77777777" w:rsidR="00E5712B" w:rsidRPr="00063339" w:rsidRDefault="003A6AAC" w:rsidP="004341AC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6FE88F2B" w14:textId="77777777" w:rsidR="003A6AAC" w:rsidRPr="00063339" w:rsidRDefault="00D21576" w:rsidP="004341AC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bezvýhradně souhlasí se zveřejněním všech údajů obsažených v této smlouvě. Poskytovatel veřejnoprávní smlouvu zveřejní na své úřední desce na </w:t>
      </w:r>
      <w:hyperlink r:id="rId10" w:history="1">
        <w:r>
          <w:rPr>
            <w:rStyle w:val="Hypertextovodkaz"/>
            <w:sz w:val="18"/>
            <w:szCs w:val="18"/>
          </w:rPr>
          <w:t>www.hlohovec.cz</w:t>
        </w:r>
      </w:hyperlink>
      <w:r>
        <w:rPr>
          <w:rFonts w:ascii="Arial" w:hAnsi="Arial" w:cs="Arial"/>
          <w:sz w:val="18"/>
          <w:szCs w:val="18"/>
        </w:rPr>
        <w:t xml:space="preserve"> do 30 dnů ode dne uzavření smlouvy nebo jejího dodatku. Tato veřejnoprávní smlouva včetně dodatků zde bude zveřejněna po dobu 3 let ode dne zveřejnění.</w:t>
      </w:r>
    </w:p>
    <w:p w14:paraId="47C94A60" w14:textId="77777777" w:rsidR="003A6AAC" w:rsidRPr="00063339" w:rsidRDefault="003A6AAC" w:rsidP="004341AC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lastRenderedPageBreak/>
        <w:t xml:space="preserve">Smlouva je vyhotovena ve </w:t>
      </w:r>
      <w:r w:rsidR="00C534AD">
        <w:rPr>
          <w:rFonts w:ascii="Arial" w:hAnsi="Arial" w:cs="Arial"/>
          <w:sz w:val="18"/>
          <w:szCs w:val="18"/>
        </w:rPr>
        <w:t>dvou</w:t>
      </w:r>
      <w:r w:rsidRPr="00063339">
        <w:rPr>
          <w:rFonts w:ascii="Arial" w:hAnsi="Arial" w:cs="Arial"/>
          <w:sz w:val="18"/>
          <w:szCs w:val="18"/>
        </w:rPr>
        <w:t xml:space="preserve"> stejnopisech, z nichž poskytovatel obdrží </w:t>
      </w:r>
      <w:r w:rsidR="00C534AD">
        <w:rPr>
          <w:rFonts w:ascii="Arial" w:hAnsi="Arial" w:cs="Arial"/>
          <w:sz w:val="18"/>
          <w:szCs w:val="18"/>
        </w:rPr>
        <w:t>jedno</w:t>
      </w:r>
      <w:r w:rsidRPr="00063339">
        <w:rPr>
          <w:rFonts w:ascii="Arial" w:hAnsi="Arial" w:cs="Arial"/>
          <w:sz w:val="18"/>
          <w:szCs w:val="18"/>
        </w:rPr>
        <w:t xml:space="preserve"> vyhotovení a příjemce </w:t>
      </w:r>
      <w:r w:rsidR="00C534AD">
        <w:rPr>
          <w:rFonts w:ascii="Arial" w:hAnsi="Arial" w:cs="Arial"/>
          <w:sz w:val="18"/>
          <w:szCs w:val="18"/>
        </w:rPr>
        <w:t>také jedno</w:t>
      </w:r>
      <w:r w:rsidRPr="00063339">
        <w:rPr>
          <w:rFonts w:ascii="Arial" w:hAnsi="Arial" w:cs="Arial"/>
          <w:sz w:val="18"/>
          <w:szCs w:val="18"/>
        </w:rPr>
        <w:t xml:space="preserve"> vyhotovení</w:t>
      </w:r>
      <w:r w:rsidR="00763353" w:rsidRPr="00063339">
        <w:rPr>
          <w:rFonts w:ascii="Arial" w:hAnsi="Arial" w:cs="Arial"/>
          <w:sz w:val="18"/>
          <w:szCs w:val="18"/>
        </w:rPr>
        <w:t>.</w:t>
      </w:r>
    </w:p>
    <w:p w14:paraId="10371221" w14:textId="77777777" w:rsidR="003A6AAC" w:rsidRPr="00063339" w:rsidRDefault="003A6AAC" w:rsidP="004341AC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Smluvní strany svými podpisy stvrzují, že smlouva byla sjednána na základě jejich pravé a svobodné vůle, nikoli v tísni za nápadně nevýhodných podmínek. </w:t>
      </w:r>
    </w:p>
    <w:p w14:paraId="2BBF39E1" w14:textId="77777777" w:rsidR="003A6AAC" w:rsidRPr="00063339" w:rsidRDefault="003A6AAC" w:rsidP="004341AC">
      <w:pPr>
        <w:pStyle w:val="Odstavecseseznamem"/>
        <w:numPr>
          <w:ilvl w:val="0"/>
          <w:numId w:val="34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Nedílnou součástí této smlouvy je příloha č. 1</w:t>
      </w:r>
      <w:r w:rsidR="00C534AD">
        <w:rPr>
          <w:rFonts w:ascii="Arial" w:hAnsi="Arial" w:cs="Arial"/>
          <w:sz w:val="18"/>
          <w:szCs w:val="18"/>
        </w:rPr>
        <w:t>B</w:t>
      </w:r>
      <w:r w:rsidRPr="00063339">
        <w:rPr>
          <w:rFonts w:ascii="Arial" w:hAnsi="Arial" w:cs="Arial"/>
          <w:sz w:val="18"/>
          <w:szCs w:val="18"/>
        </w:rPr>
        <w:t xml:space="preserve"> Vyúčtování</w:t>
      </w:r>
      <w:r w:rsidR="00763353" w:rsidRPr="00063339">
        <w:rPr>
          <w:rFonts w:ascii="Arial" w:hAnsi="Arial" w:cs="Arial"/>
          <w:sz w:val="18"/>
          <w:szCs w:val="18"/>
        </w:rPr>
        <w:t>.</w:t>
      </w:r>
    </w:p>
    <w:p w14:paraId="621C47ED" w14:textId="77777777" w:rsidR="003A6AAC" w:rsidRPr="00063339" w:rsidRDefault="003A6AAC" w:rsidP="003A6AAC">
      <w:pPr>
        <w:pStyle w:val="Zkladntext"/>
        <w:spacing w:before="60"/>
        <w:ind w:left="425" w:hanging="425"/>
        <w:rPr>
          <w:rFonts w:ascii="Arial" w:hAnsi="Arial" w:cs="Arial"/>
          <w:sz w:val="18"/>
          <w:szCs w:val="18"/>
        </w:rPr>
      </w:pPr>
    </w:p>
    <w:p w14:paraId="72002B1B" w14:textId="77777777" w:rsidR="003A6AAC" w:rsidRPr="00063339" w:rsidRDefault="003A6AAC" w:rsidP="003A6AA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 w:rsidRPr="00063339">
        <w:rPr>
          <w:rFonts w:ascii="Arial" w:hAnsi="Arial" w:cs="Arial"/>
          <w:b/>
          <w:sz w:val="18"/>
          <w:szCs w:val="18"/>
        </w:rPr>
        <w:t xml:space="preserve">Doložka </w:t>
      </w:r>
      <w:r w:rsidR="00C534AD">
        <w:rPr>
          <w:rFonts w:ascii="Arial" w:hAnsi="Arial" w:cs="Arial"/>
          <w:b/>
          <w:sz w:val="18"/>
          <w:szCs w:val="18"/>
        </w:rPr>
        <w:t xml:space="preserve">o schválení právního jednání </w:t>
      </w:r>
      <w:r w:rsidRPr="00063339">
        <w:rPr>
          <w:rFonts w:ascii="Arial" w:hAnsi="Arial" w:cs="Arial"/>
          <w:b/>
          <w:sz w:val="18"/>
          <w:szCs w:val="18"/>
        </w:rPr>
        <w:t xml:space="preserve">dle § </w:t>
      </w:r>
      <w:r w:rsidR="00763353" w:rsidRPr="00063339">
        <w:rPr>
          <w:rFonts w:ascii="Arial" w:hAnsi="Arial" w:cs="Arial"/>
          <w:b/>
          <w:sz w:val="18"/>
          <w:szCs w:val="18"/>
        </w:rPr>
        <w:t>41 zák</w:t>
      </w:r>
      <w:r w:rsidR="00C534AD">
        <w:rPr>
          <w:rFonts w:ascii="Arial" w:hAnsi="Arial" w:cs="Arial"/>
          <w:b/>
          <w:sz w:val="18"/>
          <w:szCs w:val="18"/>
        </w:rPr>
        <w:t>.</w:t>
      </w:r>
      <w:r w:rsidR="00763353" w:rsidRPr="00063339">
        <w:rPr>
          <w:rFonts w:ascii="Arial" w:hAnsi="Arial" w:cs="Arial"/>
          <w:b/>
          <w:sz w:val="18"/>
          <w:szCs w:val="18"/>
        </w:rPr>
        <w:t>č. 128</w:t>
      </w:r>
      <w:r w:rsidRPr="00063339">
        <w:rPr>
          <w:rFonts w:ascii="Arial" w:hAnsi="Arial" w:cs="Arial"/>
          <w:b/>
          <w:sz w:val="18"/>
          <w:szCs w:val="18"/>
        </w:rPr>
        <w:t xml:space="preserve">/2000 Sb., o </w:t>
      </w:r>
      <w:r w:rsidR="00763353" w:rsidRPr="00063339">
        <w:rPr>
          <w:rFonts w:ascii="Arial" w:hAnsi="Arial" w:cs="Arial"/>
          <w:b/>
          <w:sz w:val="18"/>
          <w:szCs w:val="18"/>
        </w:rPr>
        <w:t>obcích</w:t>
      </w:r>
      <w:r w:rsidRPr="00063339">
        <w:rPr>
          <w:rFonts w:ascii="Arial" w:hAnsi="Arial" w:cs="Arial"/>
          <w:b/>
          <w:sz w:val="18"/>
          <w:szCs w:val="18"/>
        </w:rPr>
        <w:t>, ve znění pozdějších předpisů</w:t>
      </w:r>
    </w:p>
    <w:p w14:paraId="0B82AD1D" w14:textId="77777777" w:rsidR="003A6AAC" w:rsidRPr="00063339" w:rsidRDefault="003A6AAC" w:rsidP="003A6AAC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Rozhodnuto orgánem </w:t>
      </w:r>
      <w:r w:rsidR="00763353" w:rsidRPr="00063339">
        <w:rPr>
          <w:rFonts w:ascii="Arial" w:hAnsi="Arial" w:cs="Arial"/>
          <w:sz w:val="18"/>
          <w:szCs w:val="18"/>
        </w:rPr>
        <w:t>obce</w:t>
      </w:r>
      <w:r w:rsidRPr="00063339">
        <w:rPr>
          <w:rFonts w:ascii="Arial" w:hAnsi="Arial" w:cs="Arial"/>
          <w:sz w:val="18"/>
          <w:szCs w:val="18"/>
        </w:rPr>
        <w:t>:</w:t>
      </w:r>
      <w:r w:rsidR="00C534AD">
        <w:rPr>
          <w:rFonts w:ascii="Arial" w:hAnsi="Arial" w:cs="Arial"/>
          <w:sz w:val="18"/>
          <w:szCs w:val="18"/>
        </w:rPr>
        <w:t xml:space="preserve"> </w:t>
      </w:r>
      <w:r w:rsidRPr="00063339">
        <w:rPr>
          <w:rFonts w:ascii="Arial" w:hAnsi="Arial" w:cs="Arial"/>
          <w:sz w:val="18"/>
          <w:szCs w:val="18"/>
        </w:rPr>
        <w:tab/>
      </w:r>
      <w:r w:rsidR="00C534AD">
        <w:rPr>
          <w:rFonts w:ascii="Arial" w:hAnsi="Arial" w:cs="Arial"/>
          <w:sz w:val="18"/>
          <w:szCs w:val="18"/>
        </w:rPr>
        <w:t xml:space="preserve">Zastupitelstvo obce Hlohovec na jeho veřejném zasedání č. </w:t>
      </w:r>
      <w:r w:rsidR="00B9361D">
        <w:rPr>
          <w:rFonts w:ascii="Arial" w:hAnsi="Arial" w:cs="Arial"/>
          <w:sz w:val="18"/>
          <w:szCs w:val="18"/>
        </w:rPr>
        <w:t>_______</w:t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br/>
        <w:t xml:space="preserve"> </w:t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  <w:t xml:space="preserve">dne </w:t>
      </w:r>
      <w:r w:rsidR="00B9361D">
        <w:rPr>
          <w:rFonts w:ascii="Arial" w:hAnsi="Arial" w:cs="Arial"/>
          <w:sz w:val="18"/>
          <w:szCs w:val="18"/>
        </w:rPr>
        <w:t>_____________</w:t>
      </w:r>
      <w:r w:rsidR="00663A62">
        <w:rPr>
          <w:rFonts w:ascii="Arial" w:hAnsi="Arial" w:cs="Arial"/>
          <w:sz w:val="18"/>
          <w:szCs w:val="18"/>
        </w:rPr>
        <w:t xml:space="preserve"> pod číslem usnesení </w:t>
      </w:r>
      <w:r w:rsidR="00B9361D">
        <w:rPr>
          <w:rFonts w:ascii="Arial" w:hAnsi="Arial" w:cs="Arial"/>
          <w:sz w:val="18"/>
          <w:szCs w:val="18"/>
        </w:rPr>
        <w:t>______________</w:t>
      </w:r>
      <w:r w:rsidR="00663A62">
        <w:rPr>
          <w:rFonts w:ascii="Arial" w:hAnsi="Arial" w:cs="Arial"/>
          <w:sz w:val="18"/>
          <w:szCs w:val="18"/>
        </w:rPr>
        <w:t xml:space="preserve">. </w:t>
      </w:r>
    </w:p>
    <w:p w14:paraId="2F37E038" w14:textId="77777777" w:rsidR="00663A62" w:rsidRDefault="00663A62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18"/>
          <w:szCs w:val="18"/>
        </w:rPr>
      </w:pPr>
    </w:p>
    <w:p w14:paraId="0DA17E0B" w14:textId="77777777" w:rsidR="00663A62" w:rsidRDefault="00663A62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18"/>
          <w:szCs w:val="18"/>
        </w:rPr>
      </w:pPr>
    </w:p>
    <w:p w14:paraId="076D1A3B" w14:textId="77777777" w:rsidR="00663A62" w:rsidRDefault="00663A62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18"/>
          <w:szCs w:val="18"/>
        </w:rPr>
      </w:pPr>
    </w:p>
    <w:p w14:paraId="7F93FFAE" w14:textId="77777777" w:rsidR="003A6AAC" w:rsidRPr="00063339" w:rsidRDefault="003A6AAC" w:rsidP="00663A6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 xml:space="preserve">V </w:t>
      </w:r>
      <w:r w:rsidR="00663A62">
        <w:rPr>
          <w:rFonts w:ascii="Arial" w:hAnsi="Arial" w:cs="Arial"/>
          <w:sz w:val="18"/>
          <w:szCs w:val="18"/>
        </w:rPr>
        <w:t>Hlohovci</w:t>
      </w:r>
      <w:r w:rsidRPr="00063339">
        <w:rPr>
          <w:rFonts w:ascii="Arial" w:hAnsi="Arial" w:cs="Arial"/>
          <w:sz w:val="18"/>
          <w:szCs w:val="18"/>
        </w:rPr>
        <w:t xml:space="preserve"> dne</w:t>
      </w:r>
      <w:r w:rsidR="00B9361D">
        <w:rPr>
          <w:rFonts w:ascii="Arial" w:hAnsi="Arial" w:cs="Arial"/>
          <w:sz w:val="18"/>
          <w:szCs w:val="18"/>
        </w:rPr>
        <w:t xml:space="preserve"> _________</w:t>
      </w:r>
      <w:r w:rsidRPr="00063339">
        <w:rPr>
          <w:rFonts w:ascii="Arial" w:hAnsi="Arial" w:cs="Arial"/>
          <w:sz w:val="18"/>
          <w:szCs w:val="18"/>
        </w:rPr>
        <w:tab/>
      </w:r>
      <w:r w:rsidRPr="00063339">
        <w:rPr>
          <w:rFonts w:ascii="Arial" w:hAnsi="Arial" w:cs="Arial"/>
          <w:sz w:val="18"/>
          <w:szCs w:val="18"/>
        </w:rPr>
        <w:tab/>
      </w:r>
      <w:r w:rsidRPr="00063339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Pr="00063339">
        <w:rPr>
          <w:rFonts w:ascii="Arial" w:hAnsi="Arial" w:cs="Arial"/>
          <w:sz w:val="18"/>
          <w:szCs w:val="18"/>
        </w:rPr>
        <w:t>V</w:t>
      </w:r>
      <w:r w:rsidR="00663A62">
        <w:rPr>
          <w:rFonts w:ascii="Arial" w:hAnsi="Arial" w:cs="Arial"/>
          <w:sz w:val="18"/>
          <w:szCs w:val="18"/>
        </w:rPr>
        <w:t> </w:t>
      </w:r>
      <w:r w:rsidR="00B9361D">
        <w:rPr>
          <w:rFonts w:ascii="Arial" w:hAnsi="Arial" w:cs="Arial"/>
          <w:sz w:val="18"/>
          <w:szCs w:val="18"/>
        </w:rPr>
        <w:t>_____________</w:t>
      </w:r>
      <w:r w:rsidR="00663A62">
        <w:rPr>
          <w:rFonts w:ascii="Arial" w:hAnsi="Arial" w:cs="Arial"/>
          <w:sz w:val="18"/>
          <w:szCs w:val="18"/>
        </w:rPr>
        <w:t xml:space="preserve"> dne </w:t>
      </w:r>
      <w:r w:rsidR="00B9361D">
        <w:rPr>
          <w:rFonts w:ascii="Arial" w:hAnsi="Arial" w:cs="Arial"/>
          <w:sz w:val="18"/>
          <w:szCs w:val="18"/>
        </w:rPr>
        <w:t>_______</w:t>
      </w:r>
    </w:p>
    <w:p w14:paraId="6BC4A387" w14:textId="77777777" w:rsidR="00833606" w:rsidRPr="00063339" w:rsidRDefault="00833606" w:rsidP="00663A62">
      <w:pPr>
        <w:tabs>
          <w:tab w:val="left" w:pos="283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71C272D8" w14:textId="77777777" w:rsidR="003A6AAC" w:rsidRPr="00063339" w:rsidRDefault="003A6AAC" w:rsidP="00663A62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za pos</w:t>
      </w:r>
      <w:r w:rsidR="00663A62">
        <w:rPr>
          <w:rFonts w:ascii="Arial" w:hAnsi="Arial" w:cs="Arial"/>
          <w:sz w:val="18"/>
          <w:szCs w:val="18"/>
        </w:rPr>
        <w:t xml:space="preserve">kytovatele </w:t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Pr="00063339">
        <w:rPr>
          <w:rFonts w:ascii="Arial" w:hAnsi="Arial" w:cs="Arial"/>
          <w:sz w:val="18"/>
          <w:szCs w:val="18"/>
        </w:rPr>
        <w:t>za příjemce</w:t>
      </w:r>
    </w:p>
    <w:p w14:paraId="4BBCAB99" w14:textId="77777777" w:rsidR="00833606" w:rsidRDefault="00833606" w:rsidP="00663A62">
      <w:pPr>
        <w:tabs>
          <w:tab w:val="left" w:pos="283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200FF269" w14:textId="77777777" w:rsidR="00663A62" w:rsidRDefault="00663A62" w:rsidP="00663A62">
      <w:pPr>
        <w:tabs>
          <w:tab w:val="left" w:pos="283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1ED37A37" w14:textId="77777777" w:rsidR="00663A62" w:rsidRDefault="00663A62" w:rsidP="00663A62">
      <w:pPr>
        <w:tabs>
          <w:tab w:val="left" w:pos="283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3204622E" w14:textId="77777777" w:rsidR="00663A62" w:rsidRDefault="00663A62" w:rsidP="00663A62">
      <w:pPr>
        <w:tabs>
          <w:tab w:val="left" w:pos="283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6D373C26" w14:textId="77777777" w:rsidR="00663A62" w:rsidRDefault="00663A62" w:rsidP="00663A62">
      <w:pPr>
        <w:tabs>
          <w:tab w:val="left" w:pos="283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7B0B7BE8" w14:textId="77777777" w:rsidR="00663A62" w:rsidRPr="00063339" w:rsidRDefault="00663A62" w:rsidP="00663A62">
      <w:pPr>
        <w:tabs>
          <w:tab w:val="left" w:pos="2835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029D6819" w14:textId="77777777" w:rsidR="003A6AAC" w:rsidRDefault="003A6AAC" w:rsidP="00663A6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Arial" w:hAnsi="Arial" w:cs="Arial"/>
          <w:sz w:val="18"/>
          <w:szCs w:val="18"/>
        </w:rPr>
      </w:pPr>
      <w:r w:rsidRPr="00063339">
        <w:rPr>
          <w:rFonts w:ascii="Arial" w:hAnsi="Arial" w:cs="Arial"/>
          <w:sz w:val="18"/>
          <w:szCs w:val="18"/>
        </w:rPr>
        <w:t>………………………………</w:t>
      </w:r>
      <w:r w:rsidR="00663A62">
        <w:rPr>
          <w:rFonts w:ascii="Arial" w:hAnsi="Arial" w:cs="Arial"/>
          <w:sz w:val="18"/>
          <w:szCs w:val="18"/>
        </w:rPr>
        <w:t>………………..</w:t>
      </w:r>
      <w:r w:rsidRPr="00063339">
        <w:rPr>
          <w:rFonts w:ascii="Arial" w:hAnsi="Arial" w:cs="Arial"/>
          <w:sz w:val="18"/>
          <w:szCs w:val="18"/>
        </w:rPr>
        <w:t>..</w:t>
      </w:r>
      <w:r w:rsidRPr="00063339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Pr="00063339">
        <w:rPr>
          <w:rFonts w:ascii="Arial" w:hAnsi="Arial" w:cs="Arial"/>
          <w:sz w:val="18"/>
          <w:szCs w:val="18"/>
        </w:rPr>
        <w:t>………………………</w:t>
      </w:r>
      <w:r w:rsidR="00663A62">
        <w:rPr>
          <w:rFonts w:ascii="Arial" w:hAnsi="Arial" w:cs="Arial"/>
          <w:sz w:val="18"/>
          <w:szCs w:val="18"/>
        </w:rPr>
        <w:t>………….……………</w:t>
      </w:r>
    </w:p>
    <w:p w14:paraId="6BAF4173" w14:textId="683431F5" w:rsidR="00663A62" w:rsidRDefault="003579E8" w:rsidP="00663A6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Jaroslav Hajda</w:t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  <w:r w:rsidR="00663A62">
        <w:rPr>
          <w:rFonts w:ascii="Arial" w:hAnsi="Arial" w:cs="Arial"/>
          <w:sz w:val="18"/>
          <w:szCs w:val="18"/>
        </w:rPr>
        <w:tab/>
      </w:r>
    </w:p>
    <w:p w14:paraId="3D6EC5BA" w14:textId="77777777" w:rsidR="00663A62" w:rsidRPr="00063339" w:rsidRDefault="00663A62" w:rsidP="00B9361D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starostka obce</w:t>
      </w:r>
    </w:p>
    <w:sectPr w:rsidR="00663A62" w:rsidRPr="00063339" w:rsidSect="00627807"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60F9" w14:textId="77777777" w:rsidR="001D408C" w:rsidRDefault="001D408C" w:rsidP="003A6AAC">
      <w:r>
        <w:separator/>
      </w:r>
    </w:p>
  </w:endnote>
  <w:endnote w:type="continuationSeparator" w:id="0">
    <w:p w14:paraId="1BBE8350" w14:textId="77777777" w:rsidR="001D408C" w:rsidRDefault="001D408C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3DFC" w14:textId="77777777" w:rsidR="001D408C" w:rsidRDefault="001D408C" w:rsidP="003A6AAC">
      <w:r>
        <w:separator/>
      </w:r>
    </w:p>
  </w:footnote>
  <w:footnote w:type="continuationSeparator" w:id="0">
    <w:p w14:paraId="33258E74" w14:textId="77777777" w:rsidR="001D408C" w:rsidRDefault="001D408C" w:rsidP="003A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299"/>
    <w:multiLevelType w:val="hybridMultilevel"/>
    <w:tmpl w:val="B4709A74"/>
    <w:lvl w:ilvl="0" w:tplc="F7DE9362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18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0F24"/>
    <w:multiLevelType w:val="hybridMultilevel"/>
    <w:tmpl w:val="F76A3240"/>
    <w:lvl w:ilvl="0" w:tplc="33965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5" w15:restartNumberingAfterBreak="0">
    <w:nsid w:val="0B166D7E"/>
    <w:multiLevelType w:val="hybridMultilevel"/>
    <w:tmpl w:val="9288072E"/>
    <w:lvl w:ilvl="0" w:tplc="586ED7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F06BE"/>
    <w:multiLevelType w:val="hybridMultilevel"/>
    <w:tmpl w:val="97C28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582E"/>
    <w:multiLevelType w:val="hybridMultilevel"/>
    <w:tmpl w:val="36025962"/>
    <w:lvl w:ilvl="0" w:tplc="315E5A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9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FD5FC4"/>
    <w:multiLevelType w:val="hybridMultilevel"/>
    <w:tmpl w:val="7742C5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2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972"/>
    <w:multiLevelType w:val="multilevel"/>
    <w:tmpl w:val="3EAA8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5" w15:restartNumberingAfterBreak="0">
    <w:nsid w:val="35D8635A"/>
    <w:multiLevelType w:val="hybridMultilevel"/>
    <w:tmpl w:val="157476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B07BB"/>
    <w:multiLevelType w:val="hybridMultilevel"/>
    <w:tmpl w:val="744289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12952"/>
    <w:multiLevelType w:val="hybridMultilevel"/>
    <w:tmpl w:val="DFE01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55A3D"/>
    <w:multiLevelType w:val="hybridMultilevel"/>
    <w:tmpl w:val="4C5491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12CA6"/>
    <w:multiLevelType w:val="singleLevel"/>
    <w:tmpl w:val="5BF8B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EE118E2"/>
    <w:multiLevelType w:val="hybridMultilevel"/>
    <w:tmpl w:val="6BECCE06"/>
    <w:lvl w:ilvl="0" w:tplc="5A583B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9071D"/>
    <w:multiLevelType w:val="hybridMultilevel"/>
    <w:tmpl w:val="47F28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C38EC"/>
    <w:multiLevelType w:val="hybridMultilevel"/>
    <w:tmpl w:val="FFE0F77E"/>
    <w:lvl w:ilvl="0" w:tplc="8692143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39570796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523737">
    <w:abstractNumId w:val="1"/>
  </w:num>
  <w:num w:numId="3" w16cid:durableId="833835154">
    <w:abstractNumId w:val="26"/>
  </w:num>
  <w:num w:numId="4" w16cid:durableId="2064712848">
    <w:abstractNumId w:val="18"/>
  </w:num>
  <w:num w:numId="5" w16cid:durableId="182786520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56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04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5092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5517382">
    <w:abstractNumId w:val="0"/>
  </w:num>
  <w:num w:numId="10" w16cid:durableId="772170053">
    <w:abstractNumId w:val="25"/>
  </w:num>
  <w:num w:numId="11" w16cid:durableId="1003508747">
    <w:abstractNumId w:val="9"/>
  </w:num>
  <w:num w:numId="12" w16cid:durableId="1793398137">
    <w:abstractNumId w:val="28"/>
  </w:num>
  <w:num w:numId="13" w16cid:durableId="645160210">
    <w:abstractNumId w:val="19"/>
  </w:num>
  <w:num w:numId="14" w16cid:durableId="533541619">
    <w:abstractNumId w:val="0"/>
  </w:num>
  <w:num w:numId="15" w16cid:durableId="1748573397">
    <w:abstractNumId w:val="27"/>
  </w:num>
  <w:num w:numId="16" w16cid:durableId="965115683">
    <w:abstractNumId w:val="8"/>
  </w:num>
  <w:num w:numId="17" w16cid:durableId="1624920564">
    <w:abstractNumId w:val="4"/>
  </w:num>
  <w:num w:numId="18" w16cid:durableId="1636570241">
    <w:abstractNumId w:val="13"/>
  </w:num>
  <w:num w:numId="19" w16cid:durableId="1209490207">
    <w:abstractNumId w:val="20"/>
  </w:num>
  <w:num w:numId="20" w16cid:durableId="1592272011">
    <w:abstractNumId w:val="22"/>
  </w:num>
  <w:num w:numId="21" w16cid:durableId="1503474210">
    <w:abstractNumId w:val="14"/>
  </w:num>
  <w:num w:numId="22" w16cid:durableId="1060324674">
    <w:abstractNumId w:val="23"/>
  </w:num>
  <w:num w:numId="23" w16cid:durableId="222984901">
    <w:abstractNumId w:val="29"/>
  </w:num>
  <w:num w:numId="24" w16cid:durableId="2012835034">
    <w:abstractNumId w:val="16"/>
  </w:num>
  <w:num w:numId="25" w16cid:durableId="1695617205">
    <w:abstractNumId w:val="10"/>
  </w:num>
  <w:num w:numId="26" w16cid:durableId="999652834">
    <w:abstractNumId w:val="2"/>
  </w:num>
  <w:num w:numId="27" w16cid:durableId="1331176978">
    <w:abstractNumId w:val="15"/>
  </w:num>
  <w:num w:numId="28" w16cid:durableId="123039047">
    <w:abstractNumId w:val="21"/>
  </w:num>
  <w:num w:numId="29" w16cid:durableId="1051422330">
    <w:abstractNumId w:val="17"/>
  </w:num>
  <w:num w:numId="30" w16cid:durableId="1922179129">
    <w:abstractNumId w:val="6"/>
  </w:num>
  <w:num w:numId="31" w16cid:durableId="6567730">
    <w:abstractNumId w:val="24"/>
  </w:num>
  <w:num w:numId="32" w16cid:durableId="1552231165">
    <w:abstractNumId w:val="7"/>
  </w:num>
  <w:num w:numId="33" w16cid:durableId="1234926911">
    <w:abstractNumId w:val="30"/>
  </w:num>
  <w:num w:numId="34" w16cid:durableId="963539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AAC"/>
    <w:rsid w:val="00020159"/>
    <w:rsid w:val="00033306"/>
    <w:rsid w:val="00044B70"/>
    <w:rsid w:val="00054606"/>
    <w:rsid w:val="00063339"/>
    <w:rsid w:val="00073D49"/>
    <w:rsid w:val="00082D91"/>
    <w:rsid w:val="00087E24"/>
    <w:rsid w:val="000966C9"/>
    <w:rsid w:val="000D5B2F"/>
    <w:rsid w:val="00167066"/>
    <w:rsid w:val="001915F5"/>
    <w:rsid w:val="001B78B6"/>
    <w:rsid w:val="001C5D71"/>
    <w:rsid w:val="001D0956"/>
    <w:rsid w:val="001D408C"/>
    <w:rsid w:val="00211E9C"/>
    <w:rsid w:val="00212CE1"/>
    <w:rsid w:val="00220838"/>
    <w:rsid w:val="002244FA"/>
    <w:rsid w:val="002333CC"/>
    <w:rsid w:val="00247A62"/>
    <w:rsid w:val="00260C3C"/>
    <w:rsid w:val="0026292D"/>
    <w:rsid w:val="002746E7"/>
    <w:rsid w:val="00275B8C"/>
    <w:rsid w:val="0027742C"/>
    <w:rsid w:val="002B4F79"/>
    <w:rsid w:val="002C3D75"/>
    <w:rsid w:val="002C4188"/>
    <w:rsid w:val="002D547C"/>
    <w:rsid w:val="00307AFC"/>
    <w:rsid w:val="003260FD"/>
    <w:rsid w:val="003356E7"/>
    <w:rsid w:val="00335CFA"/>
    <w:rsid w:val="00351A87"/>
    <w:rsid w:val="003579E8"/>
    <w:rsid w:val="003722A0"/>
    <w:rsid w:val="003A6AAC"/>
    <w:rsid w:val="003B4DB0"/>
    <w:rsid w:val="003B5DA5"/>
    <w:rsid w:val="003C0407"/>
    <w:rsid w:val="003E53D5"/>
    <w:rsid w:val="00411B2A"/>
    <w:rsid w:val="00426656"/>
    <w:rsid w:val="004341AC"/>
    <w:rsid w:val="00456A9C"/>
    <w:rsid w:val="00463ACF"/>
    <w:rsid w:val="004669C1"/>
    <w:rsid w:val="00490AD6"/>
    <w:rsid w:val="00492F4B"/>
    <w:rsid w:val="004B4F07"/>
    <w:rsid w:val="004C121A"/>
    <w:rsid w:val="00523314"/>
    <w:rsid w:val="005434DF"/>
    <w:rsid w:val="0055649E"/>
    <w:rsid w:val="00583D75"/>
    <w:rsid w:val="00584EB9"/>
    <w:rsid w:val="0058633A"/>
    <w:rsid w:val="005A2059"/>
    <w:rsid w:val="005D466A"/>
    <w:rsid w:val="005F47E8"/>
    <w:rsid w:val="00600F0E"/>
    <w:rsid w:val="006202E5"/>
    <w:rsid w:val="0062080B"/>
    <w:rsid w:val="00621AE9"/>
    <w:rsid w:val="00627807"/>
    <w:rsid w:val="00630CD0"/>
    <w:rsid w:val="00642C38"/>
    <w:rsid w:val="00660568"/>
    <w:rsid w:val="00663A62"/>
    <w:rsid w:val="00664E7E"/>
    <w:rsid w:val="00666896"/>
    <w:rsid w:val="00691E68"/>
    <w:rsid w:val="00696AC2"/>
    <w:rsid w:val="006A26FC"/>
    <w:rsid w:val="006A448A"/>
    <w:rsid w:val="006C72DE"/>
    <w:rsid w:val="006F7D1D"/>
    <w:rsid w:val="007144EB"/>
    <w:rsid w:val="00725341"/>
    <w:rsid w:val="00741BB2"/>
    <w:rsid w:val="0075278E"/>
    <w:rsid w:val="00753DF4"/>
    <w:rsid w:val="00763353"/>
    <w:rsid w:val="007648EA"/>
    <w:rsid w:val="007801D3"/>
    <w:rsid w:val="007843E3"/>
    <w:rsid w:val="007A50DB"/>
    <w:rsid w:val="007A5743"/>
    <w:rsid w:val="007B5573"/>
    <w:rsid w:val="007C43B5"/>
    <w:rsid w:val="007D4A59"/>
    <w:rsid w:val="007E1BB7"/>
    <w:rsid w:val="00807619"/>
    <w:rsid w:val="00833606"/>
    <w:rsid w:val="008641CA"/>
    <w:rsid w:val="00867202"/>
    <w:rsid w:val="008725A0"/>
    <w:rsid w:val="008A1BBD"/>
    <w:rsid w:val="008B4E71"/>
    <w:rsid w:val="008B6CF5"/>
    <w:rsid w:val="008C4024"/>
    <w:rsid w:val="008C5277"/>
    <w:rsid w:val="00905390"/>
    <w:rsid w:val="00927849"/>
    <w:rsid w:val="009350D9"/>
    <w:rsid w:val="009725A3"/>
    <w:rsid w:val="009C0B3F"/>
    <w:rsid w:val="009E5B5D"/>
    <w:rsid w:val="00A004F2"/>
    <w:rsid w:val="00A100EE"/>
    <w:rsid w:val="00A14287"/>
    <w:rsid w:val="00A22528"/>
    <w:rsid w:val="00A31F53"/>
    <w:rsid w:val="00A362E6"/>
    <w:rsid w:val="00A53175"/>
    <w:rsid w:val="00A72F68"/>
    <w:rsid w:val="00A73885"/>
    <w:rsid w:val="00A7405E"/>
    <w:rsid w:val="00A82036"/>
    <w:rsid w:val="00A84C25"/>
    <w:rsid w:val="00AA3278"/>
    <w:rsid w:val="00AB18BA"/>
    <w:rsid w:val="00AB3C8F"/>
    <w:rsid w:val="00AC42DB"/>
    <w:rsid w:val="00AE751E"/>
    <w:rsid w:val="00AF6FB1"/>
    <w:rsid w:val="00B15CDA"/>
    <w:rsid w:val="00B16836"/>
    <w:rsid w:val="00B2370C"/>
    <w:rsid w:val="00B23790"/>
    <w:rsid w:val="00B62235"/>
    <w:rsid w:val="00B75A3D"/>
    <w:rsid w:val="00B76383"/>
    <w:rsid w:val="00B87795"/>
    <w:rsid w:val="00B9318C"/>
    <w:rsid w:val="00B9361D"/>
    <w:rsid w:val="00B95800"/>
    <w:rsid w:val="00B95AC5"/>
    <w:rsid w:val="00BA5B26"/>
    <w:rsid w:val="00BB62B6"/>
    <w:rsid w:val="00BD52F7"/>
    <w:rsid w:val="00BF1087"/>
    <w:rsid w:val="00BF5943"/>
    <w:rsid w:val="00C164E5"/>
    <w:rsid w:val="00C417FE"/>
    <w:rsid w:val="00C43687"/>
    <w:rsid w:val="00C45B4F"/>
    <w:rsid w:val="00C534AD"/>
    <w:rsid w:val="00CA09A2"/>
    <w:rsid w:val="00CB1020"/>
    <w:rsid w:val="00CD35E8"/>
    <w:rsid w:val="00CD417C"/>
    <w:rsid w:val="00CE3D1B"/>
    <w:rsid w:val="00D074D6"/>
    <w:rsid w:val="00D17CC1"/>
    <w:rsid w:val="00D21576"/>
    <w:rsid w:val="00D65558"/>
    <w:rsid w:val="00DD1A5F"/>
    <w:rsid w:val="00E00C7E"/>
    <w:rsid w:val="00E03AED"/>
    <w:rsid w:val="00E20B98"/>
    <w:rsid w:val="00E5712B"/>
    <w:rsid w:val="00E647B7"/>
    <w:rsid w:val="00E9207C"/>
    <w:rsid w:val="00EB3AEE"/>
    <w:rsid w:val="00EC5390"/>
    <w:rsid w:val="00EE12C6"/>
    <w:rsid w:val="00EE232D"/>
    <w:rsid w:val="00EE40F4"/>
    <w:rsid w:val="00F01D6F"/>
    <w:rsid w:val="00F03B12"/>
    <w:rsid w:val="00F104B4"/>
    <w:rsid w:val="00F17056"/>
    <w:rsid w:val="00F2275E"/>
    <w:rsid w:val="00F26008"/>
    <w:rsid w:val="00F27AC1"/>
    <w:rsid w:val="00F41C07"/>
    <w:rsid w:val="00F43D1A"/>
    <w:rsid w:val="00F74E5B"/>
    <w:rsid w:val="00F86280"/>
    <w:rsid w:val="00F9491D"/>
    <w:rsid w:val="00FA77B1"/>
    <w:rsid w:val="00FE0B9E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39B6"/>
  <w15:docId w15:val="{D39EAE0F-C143-4BD1-B66D-625A0D6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5B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5B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ho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lohov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ka@hlohov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2167-7341-48B0-94D5-EFF7E341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1767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Jaroslav Hajda</cp:lastModifiedBy>
  <cp:revision>9</cp:revision>
  <cp:lastPrinted>2015-02-23T14:39:00Z</cp:lastPrinted>
  <dcterms:created xsi:type="dcterms:W3CDTF">2016-03-09T09:13:00Z</dcterms:created>
  <dcterms:modified xsi:type="dcterms:W3CDTF">2023-12-13T09:23:00Z</dcterms:modified>
</cp:coreProperties>
</file>